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57DB" w14:textId="37A658C0" w:rsidR="00392396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  <w:r>
        <w:rPr>
          <w:rFonts w:ascii="Calibri" w:hAnsi="Calibri" w:cs="Calibri"/>
          <w:noProof/>
          <w:color w:val="0070C1"/>
          <w:lang w:eastAsia="en-GB"/>
        </w:rPr>
        <w:drawing>
          <wp:anchor distT="0" distB="0" distL="114300" distR="114300" simplePos="0" relativeHeight="251658240" behindDoc="1" locked="0" layoutInCell="1" allowOverlap="1" wp14:anchorId="18D359CE" wp14:editId="78A65D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458" y="21139"/>
                <wp:lineTo x="21458" y="0"/>
                <wp:lineTo x="0" y="0"/>
              </wp:wrapPolygon>
            </wp:wrapTight>
            <wp:docPr id="170922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0FB68D" w14:textId="77777777" w:rsidR="001813A7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</w:p>
    <w:p w14:paraId="22894419" w14:textId="25EC218B" w:rsidR="001813A7" w:rsidRDefault="001813A7" w:rsidP="001813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</w:rPr>
      </w:pPr>
    </w:p>
    <w:p w14:paraId="130A81BA" w14:textId="408E8C3A" w:rsidR="001813A7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</w:p>
    <w:p w14:paraId="72B5870B" w14:textId="77777777" w:rsidR="001813A7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</w:p>
    <w:p w14:paraId="6B50B6DB" w14:textId="77777777" w:rsidR="001813A7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</w:p>
    <w:p w14:paraId="69C0071A" w14:textId="77777777" w:rsidR="001813A7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</w:p>
    <w:p w14:paraId="4EFE63B2" w14:textId="3B413E5B" w:rsidR="0086686A" w:rsidRPr="003B22D3" w:rsidRDefault="0086686A" w:rsidP="0086686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3B22D3">
        <w:rPr>
          <w:rFonts w:ascii="Calibri-Bold" w:hAnsi="Calibri-Bold" w:cs="Calibri-Bold"/>
          <w:b/>
          <w:bCs/>
          <w:sz w:val="28"/>
          <w:szCs w:val="28"/>
        </w:rPr>
        <w:t>B</w:t>
      </w:r>
      <w:r w:rsidR="00FB3ED5">
        <w:rPr>
          <w:rFonts w:ascii="Calibri-Bold" w:hAnsi="Calibri-Bold" w:cs="Calibri-Bold"/>
          <w:b/>
          <w:bCs/>
          <w:sz w:val="28"/>
          <w:szCs w:val="28"/>
        </w:rPr>
        <w:t>oroughbridge</w:t>
      </w:r>
      <w:r w:rsidRPr="003B22D3">
        <w:rPr>
          <w:rFonts w:ascii="Calibri-Bold" w:hAnsi="Calibri-Bold" w:cs="Calibri-Bold"/>
          <w:b/>
          <w:bCs/>
          <w:sz w:val="28"/>
          <w:szCs w:val="28"/>
        </w:rPr>
        <w:t xml:space="preserve"> Primary School</w:t>
      </w:r>
      <w:r w:rsidR="00FB3ED5">
        <w:rPr>
          <w:rFonts w:ascii="Calibri-Bold" w:hAnsi="Calibri-Bold" w:cs="Calibri-Bold"/>
          <w:b/>
          <w:bCs/>
          <w:sz w:val="28"/>
          <w:szCs w:val="28"/>
        </w:rPr>
        <w:t xml:space="preserve"> and Nursery</w:t>
      </w:r>
    </w:p>
    <w:p w14:paraId="1043762A" w14:textId="02ECE55B" w:rsidR="0086686A" w:rsidRPr="003B22D3" w:rsidRDefault="00AF6C0C" w:rsidP="0086686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Meeting of the F</w:t>
      </w:r>
      <w:r w:rsidR="0086686A" w:rsidRPr="003B22D3">
        <w:rPr>
          <w:rFonts w:ascii="Calibri-Bold" w:hAnsi="Calibri-Bold" w:cs="Calibri-Bold"/>
          <w:b/>
          <w:bCs/>
          <w:sz w:val="28"/>
          <w:szCs w:val="28"/>
        </w:rPr>
        <w:t>ull Governing Body held on</w:t>
      </w:r>
    </w:p>
    <w:p w14:paraId="5FC4CADF" w14:textId="3AF8CAA3" w:rsidR="00203DC9" w:rsidRDefault="00FB3ED5" w:rsidP="00A22E0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Thursday </w:t>
      </w:r>
      <w:r w:rsidR="00E74FD3">
        <w:rPr>
          <w:rFonts w:ascii="Calibri-Bold" w:hAnsi="Calibri-Bold" w:cs="Calibri-Bold"/>
          <w:b/>
          <w:bCs/>
          <w:sz w:val="28"/>
          <w:szCs w:val="28"/>
        </w:rPr>
        <w:t>16</w:t>
      </w:r>
      <w:r w:rsidR="00E74FD3" w:rsidRPr="00E74FD3">
        <w:rPr>
          <w:rFonts w:ascii="Calibri-Bold" w:hAnsi="Calibri-Bold" w:cs="Calibri-Bold"/>
          <w:b/>
          <w:bCs/>
          <w:sz w:val="28"/>
          <w:szCs w:val="28"/>
          <w:vertAlign w:val="superscript"/>
        </w:rPr>
        <w:t>th</w:t>
      </w:r>
      <w:r w:rsidR="00E74FD3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8D3AC3">
        <w:rPr>
          <w:rFonts w:ascii="Calibri-Bold" w:hAnsi="Calibri-Bold" w:cs="Calibri-Bold"/>
          <w:b/>
          <w:bCs/>
          <w:sz w:val="28"/>
          <w:szCs w:val="28"/>
        </w:rPr>
        <w:t>May</w:t>
      </w:r>
      <w:r w:rsidR="00E74FD3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DD7B83">
        <w:rPr>
          <w:rFonts w:ascii="Calibri-Bold" w:hAnsi="Calibri-Bold" w:cs="Calibri-Bold"/>
          <w:b/>
          <w:bCs/>
          <w:sz w:val="28"/>
          <w:szCs w:val="28"/>
        </w:rPr>
        <w:t>2024</w:t>
      </w:r>
      <w:r w:rsidR="0086686A" w:rsidRPr="003B22D3">
        <w:rPr>
          <w:rFonts w:ascii="Calibri-Bold" w:hAnsi="Calibri-Bold" w:cs="Calibri-Bold"/>
          <w:b/>
          <w:bCs/>
          <w:sz w:val="28"/>
          <w:szCs w:val="28"/>
        </w:rPr>
        <w:t xml:space="preserve"> at </w:t>
      </w:r>
      <w:r>
        <w:rPr>
          <w:rFonts w:ascii="Calibri-Bold" w:hAnsi="Calibri-Bold" w:cs="Calibri-Bold"/>
          <w:b/>
          <w:bCs/>
          <w:sz w:val="28"/>
          <w:szCs w:val="28"/>
        </w:rPr>
        <w:t>5</w:t>
      </w:r>
      <w:r w:rsidR="0086686A" w:rsidRPr="003B22D3">
        <w:rPr>
          <w:rFonts w:ascii="Calibri-Bold" w:hAnsi="Calibri-Bold" w:cs="Calibri-Bold"/>
          <w:b/>
          <w:bCs/>
          <w:sz w:val="28"/>
          <w:szCs w:val="28"/>
        </w:rPr>
        <w:t xml:space="preserve">.30pm </w:t>
      </w:r>
      <w:r w:rsidR="00203DC9" w:rsidRPr="003B22D3">
        <w:rPr>
          <w:rFonts w:ascii="Calibri-Bold" w:hAnsi="Calibri-Bold" w:cs="Calibri-Bold"/>
          <w:b/>
          <w:bCs/>
          <w:sz w:val="28"/>
          <w:szCs w:val="28"/>
        </w:rPr>
        <w:t>in School</w:t>
      </w:r>
    </w:p>
    <w:p w14:paraId="6063B7B8" w14:textId="77777777" w:rsidR="0071206B" w:rsidRDefault="0071206B" w:rsidP="00A22E0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503DDF7C" w14:textId="3DA34CF3" w:rsidR="0071206B" w:rsidRDefault="0071206B" w:rsidP="00A22E0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Minutes</w:t>
      </w:r>
    </w:p>
    <w:p w14:paraId="094536CF" w14:textId="3F545F84" w:rsidR="00FB3ED5" w:rsidRPr="00FB3ED5" w:rsidRDefault="00FB3ED5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B3ED5">
        <w:rPr>
          <w:rFonts w:ascii="Calibri" w:hAnsi="Calibri" w:cs="Calibri"/>
          <w:b/>
          <w:bCs/>
        </w:rPr>
        <w:t>Core Functions of the Governing Board</w:t>
      </w:r>
    </w:p>
    <w:p w14:paraId="0DFA39DB" w14:textId="77777777" w:rsidR="0086686A" w:rsidRDefault="0086686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</w:rPr>
      </w:pPr>
      <w:r>
        <w:rPr>
          <w:rFonts w:ascii="Calibri" w:hAnsi="Calibri" w:cs="Calibri"/>
          <w:color w:val="0070C1"/>
        </w:rPr>
        <w:t>1. Ensuring the vision, ethos and strategic direction of the school are clearly defined</w:t>
      </w:r>
    </w:p>
    <w:p w14:paraId="538A4499" w14:textId="447B7A4F" w:rsidR="0086686A" w:rsidRDefault="0086686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150"/>
        </w:rPr>
      </w:pPr>
      <w:r>
        <w:rPr>
          <w:rFonts w:ascii="Calibri" w:hAnsi="Calibri" w:cs="Calibri"/>
          <w:color w:val="00B150"/>
        </w:rPr>
        <w:t>2. Ensuring the Head</w:t>
      </w:r>
      <w:r w:rsidR="002F3E50">
        <w:rPr>
          <w:rFonts w:ascii="Calibri" w:hAnsi="Calibri" w:cs="Calibri"/>
          <w:color w:val="00B150"/>
        </w:rPr>
        <w:t xml:space="preserve"> </w:t>
      </w:r>
      <w:r>
        <w:rPr>
          <w:rFonts w:ascii="Calibri" w:hAnsi="Calibri" w:cs="Calibri"/>
          <w:color w:val="00B150"/>
        </w:rPr>
        <w:t>teacher performs his or her responsibilities for the educational performance of the school</w:t>
      </w:r>
    </w:p>
    <w:p w14:paraId="4D593C80" w14:textId="723CC6C2" w:rsidR="00DE1988" w:rsidRPr="00DE1988" w:rsidRDefault="0086686A" w:rsidP="00E840D1">
      <w:pPr>
        <w:pStyle w:val="NoSpacing"/>
        <w:rPr>
          <w:color w:val="FF0000"/>
        </w:rPr>
      </w:pPr>
      <w:r>
        <w:rPr>
          <w:color w:val="E46C0A"/>
        </w:rPr>
        <w:t xml:space="preserve">3. </w:t>
      </w:r>
      <w:r w:rsidRPr="00DE1988">
        <w:rPr>
          <w:color w:val="FF0000"/>
        </w:rPr>
        <w:t>Ensuring the sound, proper and effective use of the school’s financial resources</w:t>
      </w:r>
    </w:p>
    <w:p w14:paraId="4C4BCD26" w14:textId="2F1EA43A" w:rsidR="00DE1988" w:rsidRDefault="00DE1988" w:rsidP="00DE1988">
      <w:pPr>
        <w:spacing w:after="0"/>
        <w:rPr>
          <w:color w:val="7030A0"/>
        </w:rPr>
      </w:pPr>
      <w:r w:rsidRPr="006237EE">
        <w:rPr>
          <w:color w:val="7030A0"/>
        </w:rPr>
        <w:t>4. Ensuring that the Safeguarding and promotion of the welfare of childre</w:t>
      </w:r>
      <w:r w:rsidR="00270B53">
        <w:rPr>
          <w:color w:val="7030A0"/>
        </w:rPr>
        <w:t>n</w:t>
      </w:r>
      <w:r w:rsidRPr="006237EE">
        <w:rPr>
          <w:color w:val="7030A0"/>
        </w:rPr>
        <w:t xml:space="preserve"> and the wider School community, are at the forefront of our priorities.</w:t>
      </w:r>
    </w:p>
    <w:p w14:paraId="50B01064" w14:textId="77777777" w:rsidR="00E7580F" w:rsidRDefault="00E7580F" w:rsidP="00DE1988">
      <w:pPr>
        <w:spacing w:after="0"/>
        <w:rPr>
          <w:color w:val="7030A0"/>
        </w:rPr>
      </w:pPr>
    </w:p>
    <w:p w14:paraId="5FDD64CE" w14:textId="32C8B310" w:rsidR="00E7580F" w:rsidRDefault="00E7580F" w:rsidP="00DE1988">
      <w:pPr>
        <w:spacing w:after="0"/>
      </w:pPr>
      <w:r>
        <w:t>Present;</w:t>
      </w:r>
    </w:p>
    <w:p w14:paraId="15698F92" w14:textId="1A3819E5" w:rsidR="00CE148D" w:rsidRDefault="00CE148D" w:rsidP="00DE1988">
      <w:pPr>
        <w:spacing w:after="0"/>
      </w:pPr>
      <w:r>
        <w:t>Jules Preston (JP) (Chair)</w:t>
      </w:r>
    </w:p>
    <w:p w14:paraId="1F75AE39" w14:textId="3E173D7D" w:rsidR="00CE148D" w:rsidRDefault="00CE148D" w:rsidP="00DE1988">
      <w:pPr>
        <w:spacing w:after="0"/>
      </w:pPr>
      <w:r>
        <w:t>Emma Ryan (Head Teacher) (HT)</w:t>
      </w:r>
    </w:p>
    <w:p w14:paraId="10B07207" w14:textId="60471D22" w:rsidR="00CE148D" w:rsidRDefault="001813A7" w:rsidP="00DE1988">
      <w:pPr>
        <w:spacing w:after="0"/>
      </w:pPr>
      <w:r>
        <w:t>Stephen Brown (SB)</w:t>
      </w:r>
    </w:p>
    <w:p w14:paraId="59E5A8E1" w14:textId="675E8562" w:rsidR="001813A7" w:rsidRDefault="001813A7" w:rsidP="00DE1988">
      <w:pPr>
        <w:spacing w:after="0"/>
      </w:pPr>
      <w:r>
        <w:t>Timothy Collin (TC)</w:t>
      </w:r>
    </w:p>
    <w:p w14:paraId="0F5452BE" w14:textId="50BB10E0" w:rsidR="001813A7" w:rsidRPr="00052E0C" w:rsidRDefault="001813A7" w:rsidP="00DE1988">
      <w:pPr>
        <w:spacing w:after="0"/>
        <w:rPr>
          <w:i/>
          <w:iCs/>
        </w:rPr>
      </w:pPr>
      <w:r>
        <w:t>Callum Ivel (CI)</w:t>
      </w:r>
      <w:r w:rsidR="00E74FD3">
        <w:t xml:space="preserve"> (</w:t>
      </w:r>
      <w:r w:rsidR="00E74FD3">
        <w:rPr>
          <w:i/>
          <w:iCs/>
        </w:rPr>
        <w:t>On Teams)</w:t>
      </w:r>
    </w:p>
    <w:p w14:paraId="11D5EB26" w14:textId="2B3C70CE" w:rsidR="001813A7" w:rsidRDefault="001813A7" w:rsidP="00DE1988">
      <w:pPr>
        <w:spacing w:after="0"/>
      </w:pPr>
      <w:r>
        <w:t>Marie Doyle (MD)</w:t>
      </w:r>
    </w:p>
    <w:p w14:paraId="182C0A25" w14:textId="7D288906" w:rsidR="001813A7" w:rsidRDefault="001813A7" w:rsidP="00DE1988">
      <w:pPr>
        <w:spacing w:after="0"/>
      </w:pPr>
      <w:r>
        <w:t>Stuart Martin (SM)</w:t>
      </w:r>
    </w:p>
    <w:p w14:paraId="655C21C4" w14:textId="3EC9710F" w:rsidR="001813A7" w:rsidRDefault="001813A7" w:rsidP="00DE1988">
      <w:pPr>
        <w:spacing w:after="0"/>
      </w:pPr>
      <w:r>
        <w:t>Gillian Virden (GV)</w:t>
      </w:r>
    </w:p>
    <w:p w14:paraId="64E5716B" w14:textId="7F21AAF1" w:rsidR="00E840D1" w:rsidRDefault="001813A7" w:rsidP="001813A7">
      <w:pPr>
        <w:spacing w:after="0"/>
      </w:pPr>
      <w:r>
        <w:t xml:space="preserve">Charlotte </w:t>
      </w:r>
      <w:proofErr w:type="spellStart"/>
      <w:r>
        <w:t>Mill</w:t>
      </w:r>
      <w:r w:rsidR="0041097F">
        <w:t>i</w:t>
      </w:r>
      <w:r>
        <w:t>ns</w:t>
      </w:r>
      <w:proofErr w:type="spellEnd"/>
      <w:r>
        <w:t xml:space="preserve"> (CM)</w:t>
      </w:r>
    </w:p>
    <w:p w14:paraId="00F8AD50" w14:textId="77777777" w:rsidR="001813A7" w:rsidRDefault="001813A7" w:rsidP="001813A7">
      <w:pPr>
        <w:spacing w:after="0"/>
      </w:pPr>
    </w:p>
    <w:p w14:paraId="30B41586" w14:textId="61D7B51B" w:rsidR="0086686A" w:rsidRDefault="0086686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 w:rsidRPr="00FA1767">
        <w:rPr>
          <w:rFonts w:ascii="Calibri" w:hAnsi="Calibri" w:cs="Calibri"/>
          <w:lang w:val="fr-FR"/>
        </w:rPr>
        <w:t xml:space="preserve">In </w:t>
      </w:r>
      <w:r w:rsidR="00270B53">
        <w:rPr>
          <w:rFonts w:ascii="Calibri" w:hAnsi="Calibri" w:cs="Calibri"/>
          <w:lang w:val="fr-FR"/>
        </w:rPr>
        <w:t>A</w:t>
      </w:r>
      <w:r w:rsidR="00270B53" w:rsidRPr="00FA1767">
        <w:rPr>
          <w:rFonts w:ascii="Calibri" w:hAnsi="Calibri" w:cs="Calibri"/>
          <w:lang w:val="fr-FR"/>
        </w:rPr>
        <w:t>ttendance :</w:t>
      </w:r>
    </w:p>
    <w:p w14:paraId="0AF8C765" w14:textId="06CDC01B" w:rsidR="001813A7" w:rsidRDefault="001813A7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Carol Harris (LA </w:t>
      </w:r>
      <w:proofErr w:type="spellStart"/>
      <w:r>
        <w:rPr>
          <w:rFonts w:ascii="Calibri" w:hAnsi="Calibri" w:cs="Calibri"/>
          <w:lang w:val="fr-FR"/>
        </w:rPr>
        <w:t>Clerk</w:t>
      </w:r>
      <w:proofErr w:type="spellEnd"/>
      <w:r>
        <w:rPr>
          <w:rFonts w:ascii="Calibri" w:hAnsi="Calibri" w:cs="Calibri"/>
          <w:lang w:val="fr-FR"/>
        </w:rPr>
        <w:t xml:space="preserve"> to Governors)</w:t>
      </w:r>
    </w:p>
    <w:p w14:paraId="3E9C0DE4" w14:textId="7999A849" w:rsidR="001813A7" w:rsidRDefault="001813A7" w:rsidP="0086686A">
      <w:pPr>
        <w:autoSpaceDE w:val="0"/>
        <w:autoSpaceDN w:val="0"/>
        <w:adjustRightInd w:val="0"/>
        <w:spacing w:after="0" w:line="240" w:lineRule="auto"/>
      </w:pPr>
      <w:r>
        <w:t>Caron-Leigh Van Schalkwyk (CS) (School business manager) Attended via Teams</w:t>
      </w:r>
    </w:p>
    <w:p w14:paraId="7F6D30CA" w14:textId="7922691E" w:rsidR="0035212C" w:rsidRDefault="004E6B0A" w:rsidP="001813A7">
      <w:pPr>
        <w:autoSpaceDE w:val="0"/>
        <w:autoSpaceDN w:val="0"/>
        <w:adjustRightInd w:val="0"/>
        <w:spacing w:after="0" w:line="240" w:lineRule="auto"/>
      </w:pPr>
      <w:r>
        <w:t xml:space="preserve">Angela </w:t>
      </w:r>
      <w:r w:rsidR="001813A7">
        <w:t>Ratcliffe</w:t>
      </w:r>
      <w:r w:rsidR="001E238D">
        <w:t xml:space="preserve"> (AR)</w:t>
      </w:r>
      <w:r w:rsidR="001813A7">
        <w:t xml:space="preserve"> </w:t>
      </w:r>
      <w:r w:rsidR="00A25BC3">
        <w:t>(</w:t>
      </w:r>
      <w:r w:rsidR="001813A7">
        <w:t>Bursar</w:t>
      </w:r>
      <w:r w:rsidR="00A25BC3">
        <w:t>)</w:t>
      </w:r>
      <w:r w:rsidR="001813A7">
        <w:t xml:space="preserve"> – Attended via Teams</w:t>
      </w:r>
    </w:p>
    <w:p w14:paraId="467114D3" w14:textId="05A8D8E6" w:rsidR="005B4A33" w:rsidRPr="001813A7" w:rsidRDefault="005B4A33" w:rsidP="001813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-FR"/>
        </w:rPr>
      </w:pPr>
      <w:r>
        <w:t xml:space="preserve">Neil Ryder </w:t>
      </w:r>
    </w:p>
    <w:p w14:paraId="365ABFF5" w14:textId="7471A63A" w:rsidR="0086686A" w:rsidRDefault="0086686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741"/>
        <w:gridCol w:w="8865"/>
        <w:gridCol w:w="850"/>
      </w:tblGrid>
      <w:tr w:rsidR="00B10D4B" w14:paraId="60FFB3EC" w14:textId="77777777" w:rsidTr="00F73D71">
        <w:trPr>
          <w:trHeight w:val="531"/>
        </w:trPr>
        <w:tc>
          <w:tcPr>
            <w:tcW w:w="741" w:type="dxa"/>
            <w:shd w:val="clear" w:color="auto" w:fill="D9D9D9" w:themeFill="background1" w:themeFillShade="D9"/>
          </w:tcPr>
          <w:p w14:paraId="5282E90D" w14:textId="77777777" w:rsid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33389C4" w14:textId="77777777" w:rsid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Item No.</w:t>
            </w:r>
          </w:p>
        </w:tc>
        <w:tc>
          <w:tcPr>
            <w:tcW w:w="8865" w:type="dxa"/>
            <w:shd w:val="clear" w:color="auto" w:fill="D9D9D9" w:themeFill="background1" w:themeFillShade="D9"/>
          </w:tcPr>
          <w:p w14:paraId="6B38E936" w14:textId="77777777" w:rsid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157A1A1" w14:textId="77777777" w:rsid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E03BFD" w14:textId="77777777" w:rsid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A6A099D" w14:textId="77777777" w:rsidR="0086686A" w:rsidRDefault="008A1DB6" w:rsidP="008A1DB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Action </w:t>
            </w:r>
          </w:p>
        </w:tc>
      </w:tr>
      <w:tr w:rsidR="0086686A" w:rsidRPr="0086686A" w14:paraId="112446FA" w14:textId="77777777" w:rsidTr="00F73D71">
        <w:trPr>
          <w:trHeight w:val="971"/>
        </w:trPr>
        <w:tc>
          <w:tcPr>
            <w:tcW w:w="741" w:type="dxa"/>
          </w:tcPr>
          <w:p w14:paraId="4CA64BD6" w14:textId="77777777" w:rsidR="0086686A" w:rsidRPr="0086686A" w:rsidRDefault="0086686A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2B82830" w14:textId="5C647C0F" w:rsidR="0086686A" w:rsidRPr="0086686A" w:rsidRDefault="00270B53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0DEA6BF1" w14:textId="77777777" w:rsidR="0086686A" w:rsidRPr="0086686A" w:rsidRDefault="0086686A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5" w:type="dxa"/>
          </w:tcPr>
          <w:p w14:paraId="753BC05C" w14:textId="77777777" w:rsid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A7E1788" w14:textId="7CBDDEDD" w:rsidR="00CE0510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present were welcomed to the meeting</w:t>
            </w:r>
            <w:r w:rsidR="00BC44D2">
              <w:rPr>
                <w:rFonts w:ascii="Calibri" w:hAnsi="Calibri" w:cs="Calibri"/>
                <w:sz w:val="24"/>
                <w:szCs w:val="24"/>
              </w:rPr>
              <w:t xml:space="preserve"> held in School</w:t>
            </w:r>
            <w:r w:rsidR="00F73D71">
              <w:rPr>
                <w:rFonts w:ascii="Calibri" w:hAnsi="Calibri" w:cs="Calibri"/>
                <w:sz w:val="24"/>
                <w:szCs w:val="24"/>
              </w:rPr>
              <w:t xml:space="preserve"> and Governors thanked for their attendance</w:t>
            </w:r>
            <w:r w:rsidR="00F54296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599B27F8" w14:textId="77777777" w:rsidR="005337E6" w:rsidRDefault="005337E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9EE6709" w14:textId="5CC96E55" w:rsidR="005337E6" w:rsidRPr="00A5374E" w:rsidRDefault="005337E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Chair </w:t>
            </w:r>
            <w:r w:rsidR="00F23B48">
              <w:rPr>
                <w:rFonts w:ascii="Calibri" w:hAnsi="Calibri" w:cs="Calibri"/>
                <w:sz w:val="24"/>
                <w:szCs w:val="24"/>
              </w:rPr>
              <w:t xml:space="preserve">also reminded Governors of the purpose of the meeting including Finance and </w:t>
            </w:r>
            <w:r w:rsidR="00AD0158">
              <w:rPr>
                <w:rFonts w:ascii="Calibri" w:hAnsi="Calibri" w:cs="Calibri"/>
                <w:sz w:val="24"/>
                <w:szCs w:val="24"/>
              </w:rPr>
              <w:t>the future development of the school.</w:t>
            </w:r>
          </w:p>
          <w:p w14:paraId="5F47721B" w14:textId="6FE8B90E" w:rsidR="0039472D" w:rsidRPr="00BC44D2" w:rsidRDefault="0039472D" w:rsidP="002B15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F16108" w14:textId="77777777" w:rsidR="0086686A" w:rsidRPr="0086686A" w:rsidRDefault="0086686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1864" w:rsidRPr="0086686A" w14:paraId="56191998" w14:textId="77777777" w:rsidTr="00F73D71">
        <w:trPr>
          <w:trHeight w:val="971"/>
        </w:trPr>
        <w:tc>
          <w:tcPr>
            <w:tcW w:w="741" w:type="dxa"/>
          </w:tcPr>
          <w:p w14:paraId="37C39AD8" w14:textId="6E8FC46D" w:rsidR="00081864" w:rsidRPr="0086686A" w:rsidRDefault="00270B53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</w:t>
            </w:r>
            <w:r w:rsidR="00081864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</w:tc>
        <w:tc>
          <w:tcPr>
            <w:tcW w:w="8865" w:type="dxa"/>
          </w:tcPr>
          <w:p w14:paraId="0F64E71C" w14:textId="33834EEC" w:rsidR="005337E6" w:rsidRDefault="00AD4153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Apologies and reasons for absence.</w:t>
            </w:r>
          </w:p>
          <w:p w14:paraId="52B905DD" w14:textId="4F777CA4" w:rsidR="0039472D" w:rsidRPr="00052E0C" w:rsidRDefault="00E74FD3" w:rsidP="00F07E6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E74FD3">
              <w:rPr>
                <w:rFonts w:ascii="Calibri" w:hAnsi="Calibri" w:cs="Calibri"/>
                <w:bCs/>
                <w:sz w:val="24"/>
                <w:szCs w:val="24"/>
              </w:rPr>
              <w:t>Apologies and reasons for absence were received and accepted from Gemma Williams (GW)</w:t>
            </w:r>
          </w:p>
        </w:tc>
        <w:tc>
          <w:tcPr>
            <w:tcW w:w="850" w:type="dxa"/>
          </w:tcPr>
          <w:p w14:paraId="7A5626BD" w14:textId="051C1AE3" w:rsidR="004E1EA1" w:rsidRPr="0086686A" w:rsidRDefault="004E1EA1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407A" w:rsidRPr="0086686A" w14:paraId="4564EC56" w14:textId="77777777" w:rsidTr="00441B42">
        <w:trPr>
          <w:trHeight w:val="50"/>
        </w:trPr>
        <w:tc>
          <w:tcPr>
            <w:tcW w:w="741" w:type="dxa"/>
          </w:tcPr>
          <w:p w14:paraId="6C9F4C81" w14:textId="5ACB0B73" w:rsidR="007F407A" w:rsidRDefault="007F407A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865" w:type="dxa"/>
          </w:tcPr>
          <w:p w14:paraId="26A41798" w14:textId="5FF25392" w:rsidR="007F407A" w:rsidRDefault="007F407A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Confidentiality</w:t>
            </w:r>
            <w:r w:rsidR="00270B53">
              <w:rPr>
                <w:rFonts w:ascii="Calibri" w:hAnsi="Calibri" w:cs="Calibri"/>
                <w:b/>
                <w:sz w:val="24"/>
                <w:szCs w:val="24"/>
              </w:rPr>
              <w:t xml:space="preserve"> and Declaration of Interests</w:t>
            </w:r>
          </w:p>
          <w:p w14:paraId="7669B4EF" w14:textId="0EF3D7FA" w:rsidR="007F407A" w:rsidRDefault="007F407A" w:rsidP="007F407A">
            <w:pPr>
              <w:spacing w:before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Chair reminded all Governors of the need for confidentiality and the board determined that no part of the meeting needed to be recorded in confidential minutes.</w:t>
            </w:r>
          </w:p>
          <w:p w14:paraId="74AA6D2A" w14:textId="77777777" w:rsidR="005337E6" w:rsidRDefault="005337E6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90FAE48" w14:textId="77777777" w:rsidR="007F407A" w:rsidRDefault="00270B53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There were no new declarations of interest.</w:t>
            </w:r>
          </w:p>
          <w:p w14:paraId="3646E8AD" w14:textId="4886C117" w:rsidR="005337E6" w:rsidRPr="007F407A" w:rsidRDefault="005337E6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8F968" w14:textId="77777777" w:rsidR="007F407A" w:rsidRPr="0086686A" w:rsidRDefault="007F407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407A" w:rsidRPr="0086686A" w14:paraId="0EFA891D" w14:textId="77777777" w:rsidTr="00F73D71">
        <w:trPr>
          <w:trHeight w:val="971"/>
        </w:trPr>
        <w:tc>
          <w:tcPr>
            <w:tcW w:w="741" w:type="dxa"/>
          </w:tcPr>
          <w:p w14:paraId="5D437137" w14:textId="6A45A1B9" w:rsidR="007F407A" w:rsidRDefault="007F407A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865" w:type="dxa"/>
          </w:tcPr>
          <w:p w14:paraId="39E2A2DE" w14:textId="77777777" w:rsidR="007F407A" w:rsidRDefault="00AF6C0C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Notification</w:t>
            </w:r>
            <w:r w:rsidR="007F407A">
              <w:rPr>
                <w:rFonts w:ascii="Calibri" w:hAnsi="Calibri" w:cs="Calibri"/>
                <w:b/>
                <w:sz w:val="24"/>
                <w:szCs w:val="24"/>
              </w:rPr>
              <w:t xml:space="preserve"> of any Urgent Other Business.</w:t>
            </w:r>
          </w:p>
          <w:p w14:paraId="633A7353" w14:textId="77777777" w:rsidR="00AD0158" w:rsidRDefault="00AD0158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131AFE1" w14:textId="30379D4E" w:rsidR="00AD0158" w:rsidRPr="00AD0158" w:rsidRDefault="00AD0158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None declared.</w:t>
            </w:r>
          </w:p>
          <w:p w14:paraId="7F5B44E3" w14:textId="68DF1C9C" w:rsidR="004E6B0A" w:rsidRPr="00F23B48" w:rsidRDefault="004E6B0A" w:rsidP="00F5429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6EA69B" w14:textId="77777777" w:rsidR="007F407A" w:rsidRPr="0086686A" w:rsidRDefault="007F407A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4A19" w:rsidRPr="0086686A" w14:paraId="16693D19" w14:textId="77777777" w:rsidTr="00F73D71">
        <w:trPr>
          <w:trHeight w:val="867"/>
        </w:trPr>
        <w:tc>
          <w:tcPr>
            <w:tcW w:w="741" w:type="dxa"/>
          </w:tcPr>
          <w:p w14:paraId="51BEB78B" w14:textId="2CFED77E" w:rsidR="00754A19" w:rsidRDefault="007F407A" w:rsidP="00BC44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754A1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865" w:type="dxa"/>
          </w:tcPr>
          <w:p w14:paraId="0497A180" w14:textId="609A8862" w:rsidR="00052E0C" w:rsidRDefault="00754A19" w:rsidP="00052E0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Approve Minutes of the last </w:t>
            </w:r>
            <w:r w:rsidR="0012717B">
              <w:rPr>
                <w:rFonts w:ascii="Calibri" w:hAnsi="Calibri" w:cs="Calibri"/>
                <w:b/>
                <w:sz w:val="24"/>
                <w:szCs w:val="24"/>
              </w:rPr>
              <w:t>meeting</w:t>
            </w:r>
            <w:r w:rsidR="0065345F">
              <w:rPr>
                <w:rFonts w:ascii="Calibri" w:hAnsi="Calibri" w:cs="Calibri"/>
                <w:b/>
                <w:sz w:val="24"/>
                <w:szCs w:val="24"/>
              </w:rPr>
              <w:t xml:space="preserve"> – </w:t>
            </w:r>
            <w:r w:rsidR="00A5374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50A2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52E0C">
              <w:rPr>
                <w:rFonts w:ascii="Calibri" w:hAnsi="Calibri" w:cs="Calibri"/>
                <w:b/>
                <w:sz w:val="24"/>
                <w:szCs w:val="24"/>
              </w:rPr>
              <w:t>25</w:t>
            </w:r>
            <w:r w:rsidR="00052E0C" w:rsidRPr="00052E0C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="00052E0C">
              <w:rPr>
                <w:rFonts w:ascii="Calibri" w:hAnsi="Calibri" w:cs="Calibri"/>
                <w:b/>
                <w:sz w:val="24"/>
                <w:szCs w:val="24"/>
              </w:rPr>
              <w:t xml:space="preserve"> April </w:t>
            </w:r>
            <w:r w:rsidR="00350A2B">
              <w:rPr>
                <w:rFonts w:ascii="Calibri" w:hAnsi="Calibri" w:cs="Calibri"/>
                <w:b/>
                <w:sz w:val="24"/>
                <w:szCs w:val="24"/>
              </w:rPr>
              <w:t>2024</w:t>
            </w:r>
            <w:r w:rsidR="00052E0C">
              <w:rPr>
                <w:rFonts w:ascii="Calibri" w:hAnsi="Calibri" w:cs="Calibri"/>
                <w:b/>
                <w:sz w:val="24"/>
                <w:szCs w:val="24"/>
              </w:rPr>
              <w:t xml:space="preserve"> and matters arising including address Governor actions identified at the last meeting.</w:t>
            </w:r>
            <w:r w:rsidR="00052E0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75D1C3F3" w14:textId="77777777" w:rsidR="00AD0158" w:rsidRDefault="00AD0158" w:rsidP="00052E0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F32311F" w14:textId="6B826633" w:rsidR="00052E0C" w:rsidRDefault="00052E0C" w:rsidP="00052E0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Matters arising included;</w:t>
            </w:r>
          </w:p>
          <w:p w14:paraId="29646C4D" w14:textId="4F2F294F" w:rsidR="00AD0158" w:rsidRDefault="00AD0158" w:rsidP="00AD01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It was reported that the Charity Bike Ride had been a huge success and had been well supported with over 90 attendees.  A considerable amount had been raised and actions identified for the next event.</w:t>
            </w:r>
          </w:p>
          <w:p w14:paraId="3237D8CA" w14:textId="6D84568D" w:rsidR="00AD0158" w:rsidRDefault="00AD0158" w:rsidP="00AD01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report from the SACRE training would be moved to the next meeting as the training was after the date of this meeting.</w:t>
            </w:r>
          </w:p>
          <w:p w14:paraId="7AFFF94A" w14:textId="4355EA6A" w:rsidR="00FA41C6" w:rsidRDefault="00AD0158" w:rsidP="00FA41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Feedback from the staff would be discussed under the HT report with all other actions also to be addressed later on this agenda.</w:t>
            </w:r>
          </w:p>
          <w:p w14:paraId="17BDCFA2" w14:textId="77777777" w:rsidR="00AD0158" w:rsidRPr="00AD0158" w:rsidRDefault="00AD0158" w:rsidP="00AD0158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90B8A23" w14:textId="37EA698A" w:rsidR="00FA41C6" w:rsidRDefault="00FA41C6" w:rsidP="00FA41C6">
            <w:pPr>
              <w:rPr>
                <w:rFonts w:ascii="Calibri" w:hAnsi="Calibri" w:cs="Calibri"/>
                <w:sz w:val="24"/>
                <w:szCs w:val="24"/>
              </w:rPr>
            </w:pPr>
            <w:r w:rsidRPr="00FA2E5B">
              <w:rPr>
                <w:rFonts w:ascii="Calibri" w:hAnsi="Calibri" w:cs="Calibri"/>
                <w:b/>
                <w:sz w:val="24"/>
                <w:szCs w:val="24"/>
              </w:rPr>
              <w:t>The minutes of the last meeting were agreed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as a true and</w:t>
            </w:r>
            <w:r w:rsidRPr="00FA2E5B">
              <w:rPr>
                <w:rFonts w:ascii="Calibri" w:hAnsi="Calibri" w:cs="Calibri"/>
                <w:sz w:val="24"/>
                <w:szCs w:val="24"/>
              </w:rPr>
              <w:t xml:space="preserve"> accurat</w:t>
            </w:r>
            <w:r>
              <w:rPr>
                <w:rFonts w:ascii="Calibri" w:hAnsi="Calibri" w:cs="Calibri"/>
                <w:sz w:val="24"/>
                <w:szCs w:val="24"/>
              </w:rPr>
              <w:t>e record of the meeting and signed by the Chair</w:t>
            </w:r>
            <w:r w:rsidR="003E7534">
              <w:rPr>
                <w:rFonts w:ascii="Calibri" w:hAnsi="Calibri" w:cs="Calibri"/>
                <w:sz w:val="24"/>
                <w:szCs w:val="24"/>
              </w:rPr>
              <w:t xml:space="preserve"> to be returned to the Governor file in school.</w:t>
            </w:r>
          </w:p>
          <w:p w14:paraId="1C942152" w14:textId="46747367" w:rsidR="00FA41C6" w:rsidRPr="00FA41C6" w:rsidRDefault="00FA41C6" w:rsidP="00580B7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444AE87" w14:textId="77777777" w:rsidR="00754A19" w:rsidRDefault="00754A19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9E84D95" w14:textId="77777777" w:rsidR="0065345F" w:rsidRDefault="0065345F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FF50D1D" w14:textId="77777777" w:rsidR="0065345F" w:rsidRDefault="0065345F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7051661" w14:textId="77777777" w:rsidR="0065345F" w:rsidRDefault="0065345F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9CF07C0" w14:textId="4B5B3B25" w:rsidR="0033480E" w:rsidRDefault="0033480E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374E" w:rsidRPr="0086686A" w14:paraId="077C6F84" w14:textId="77777777" w:rsidTr="00F73D71">
        <w:trPr>
          <w:trHeight w:val="867"/>
        </w:trPr>
        <w:tc>
          <w:tcPr>
            <w:tcW w:w="741" w:type="dxa"/>
          </w:tcPr>
          <w:p w14:paraId="48D9CC52" w14:textId="5D28ADB7" w:rsidR="00A5374E" w:rsidRDefault="00052E0C" w:rsidP="00BC44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350A2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865" w:type="dxa"/>
          </w:tcPr>
          <w:p w14:paraId="4F7E119F" w14:textId="60BE2F4E" w:rsidR="00170B24" w:rsidRPr="00AD0158" w:rsidRDefault="00350A2B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Finance</w:t>
            </w:r>
          </w:p>
          <w:p w14:paraId="1C5A39AD" w14:textId="74DF8C10" w:rsidR="00170B24" w:rsidRDefault="00170B24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 led Governors through the Start Budget reports which had been shared with all Governors prior to the meeting</w:t>
            </w:r>
            <w:r w:rsidR="002C257D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5503917F" w14:textId="77777777" w:rsidR="00170B24" w:rsidRDefault="00170B24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15A6640" w14:textId="26FAFCC7" w:rsidR="00170B24" w:rsidRDefault="00170B24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It was explained that the figures were based on NYC projections</w:t>
            </w:r>
            <w:r w:rsidR="00493B03">
              <w:rPr>
                <w:rFonts w:ascii="Calibri" w:hAnsi="Calibri" w:cs="Calibri"/>
                <w:bCs/>
                <w:sz w:val="24"/>
                <w:szCs w:val="24"/>
              </w:rPr>
              <w:t>, predicted staffing levels and the potential increase on roll going forward</w:t>
            </w:r>
            <w:r w:rsidR="00E74FD3">
              <w:rPr>
                <w:rFonts w:ascii="Calibri" w:hAnsi="Calibri" w:cs="Calibri"/>
                <w:bCs/>
                <w:sz w:val="24"/>
                <w:szCs w:val="24"/>
              </w:rPr>
              <w:t xml:space="preserve">.  This also included the changes to staffing suggested by Governors at the last meeting. </w:t>
            </w:r>
          </w:p>
          <w:p w14:paraId="2F9F6DA8" w14:textId="77777777" w:rsidR="00493B03" w:rsidRDefault="00493B03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A2B8EBC" w14:textId="671E296B" w:rsidR="00AD0158" w:rsidRDefault="00AD0158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Concerns were raised should school not receive the growth funding as predicted.  The funding lag would inevitably impact the first year’s budget prediction.  Following year</w:t>
            </w:r>
            <w:r w:rsidR="002C257D"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may break even with the current numbers predicted on roll.  If numbers fluctuate and no growth funding is received, then we may be looking at a deficit position going forward.  It was noted that there were no further updates from the growth funding applications</w:t>
            </w:r>
            <w:r w:rsidR="002C257D">
              <w:rPr>
                <w:rFonts w:ascii="Calibri" w:hAnsi="Calibri" w:cs="Calibri"/>
                <w:bCs/>
                <w:sz w:val="24"/>
                <w:szCs w:val="24"/>
              </w:rPr>
              <w:t xml:space="preserve"> however, the application had raised further questions regarding predicted numbers and classroom structure before they would commit to providing funding.</w:t>
            </w:r>
          </w:p>
          <w:p w14:paraId="12C60488" w14:textId="77777777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8BDA19A" w14:textId="13E69B00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Discussion followed around the funding and the current classroom spaces and structure.</w:t>
            </w:r>
          </w:p>
          <w:p w14:paraId="57E3A772" w14:textId="77777777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6BDFBA7" w14:textId="74D56264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Pupil numbers are a concern, the associated costs projected may lead to a deficit going forward, Sue Tu</w:t>
            </w:r>
            <w:r w:rsidR="0041097F">
              <w:rPr>
                <w:rFonts w:ascii="Calibri" w:hAnsi="Calibri" w:cs="Calibri"/>
                <w:bCs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ley has indicated that there may be additional funding awarded.</w:t>
            </w:r>
          </w:p>
          <w:p w14:paraId="33A84DEB" w14:textId="77777777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DDB5025" w14:textId="04A28380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All Governors thanked AR for her hard work in preparing the Start Budget which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All Governors approved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for submission.</w:t>
            </w:r>
          </w:p>
          <w:p w14:paraId="0EE6E4B1" w14:textId="6ECDFDE3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GC.- Have the recently appointed new staff been taken on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on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fixed term/</w:t>
            </w:r>
            <w:r w:rsidR="00900E26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permanent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contracts?</w:t>
            </w:r>
          </w:p>
          <w:p w14:paraId="40A5921E" w14:textId="77777777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R.- There are a mixture within the new contracts which allows for flexibility depending on the budget going forward.</w:t>
            </w:r>
          </w:p>
          <w:p w14:paraId="70EAF759" w14:textId="77777777" w:rsid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CB5FCD0" w14:textId="0FCE1E70" w:rsidR="002C257D" w:rsidRPr="002C257D" w:rsidRDefault="002C257D" w:rsidP="00170B2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A6A6A6" w:themeColor="background1" w:themeShade="A6"/>
                <w:sz w:val="24"/>
                <w:szCs w:val="24"/>
              </w:rPr>
              <w:t>AR left the meeting at 17.54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68052A8" w14:textId="4C635121" w:rsidR="00170B24" w:rsidRPr="00170B24" w:rsidRDefault="00170B24" w:rsidP="00E74FD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CD7AD5" w14:textId="394F2DD1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838E964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767D15D" w14:textId="77777777" w:rsidR="00443649" w:rsidRDefault="00443649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07221B8" w14:textId="77777777" w:rsidR="00443649" w:rsidRDefault="00443649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8CAD737" w14:textId="77777777" w:rsidR="00443649" w:rsidRDefault="00443649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5D7AFAE" w14:textId="31497993" w:rsidR="00443649" w:rsidRDefault="00443649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42103E2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22B5F9B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BC6A4F2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4AB3534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ED5B9DD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27C875F" w14:textId="77777777" w:rsidR="00A50E16" w:rsidRDefault="00A50E16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ADFD2F1" w14:textId="77777777" w:rsidR="00612975" w:rsidRDefault="00612975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CA4E265" w14:textId="77777777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0DDFE46" w14:textId="77777777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83DF793" w14:textId="77777777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6DBD4D2" w14:textId="77777777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378BB14" w14:textId="77777777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ED0984B" w14:textId="77777777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3EFF44F" w14:textId="5A4FAFA9" w:rsidR="003744CC" w:rsidRDefault="003744C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E0C" w:rsidRPr="0086686A" w14:paraId="264D34D4" w14:textId="77777777" w:rsidTr="00F73D71">
        <w:trPr>
          <w:trHeight w:val="867"/>
        </w:trPr>
        <w:tc>
          <w:tcPr>
            <w:tcW w:w="741" w:type="dxa"/>
          </w:tcPr>
          <w:p w14:paraId="72C9CBA1" w14:textId="776022A9" w:rsidR="00052E0C" w:rsidRDefault="00052E0C" w:rsidP="00BC44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865" w:type="dxa"/>
          </w:tcPr>
          <w:p w14:paraId="4C4C5582" w14:textId="77777777" w:rsidR="00052E0C" w:rsidRDefault="00052E0C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SBM Report</w:t>
            </w:r>
          </w:p>
          <w:p w14:paraId="56CCFF65" w14:textId="77777777" w:rsidR="002C257D" w:rsidRDefault="002C257D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CS led Governors through the report which had been shared with all Governors prior to the meeting.</w:t>
            </w:r>
          </w:p>
          <w:p w14:paraId="1635CD01" w14:textId="77777777" w:rsidR="002C257D" w:rsidRDefault="002C257D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It was noted that;</w:t>
            </w:r>
          </w:p>
          <w:p w14:paraId="314060C8" w14:textId="77777777" w:rsidR="002C257D" w:rsidRDefault="002C257D" w:rsidP="002C257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Regard</w:t>
            </w:r>
            <w:r w:rsidR="008E03FE">
              <w:rPr>
                <w:rFonts w:ascii="Calibri" w:hAnsi="Calibri" w:cs="Calibri"/>
                <w:bCs/>
                <w:sz w:val="24"/>
                <w:szCs w:val="24"/>
              </w:rPr>
              <w:t xml:space="preserve">ing the </w:t>
            </w:r>
            <w:r w:rsidR="008E03FE" w:rsidRPr="00FA1A82">
              <w:rPr>
                <w:rFonts w:ascii="Calibri" w:hAnsi="Calibri" w:cs="Calibri"/>
                <w:b/>
                <w:sz w:val="24"/>
                <w:szCs w:val="24"/>
              </w:rPr>
              <w:t>Training requirements</w:t>
            </w:r>
            <w:r w:rsidR="008E03FE">
              <w:rPr>
                <w:rFonts w:ascii="Calibri" w:hAnsi="Calibri" w:cs="Calibri"/>
                <w:bCs/>
                <w:sz w:val="24"/>
                <w:szCs w:val="24"/>
              </w:rPr>
              <w:t xml:space="preserve"> for Governors – All Governors need to do the statutory training annually with some further training for individual subject areas.  The Chair explained these requirements fully and the reasoning behind this.</w:t>
            </w:r>
          </w:p>
          <w:p w14:paraId="3D90EC67" w14:textId="31963CA5" w:rsidR="008E03FE" w:rsidRDefault="008E03FE" w:rsidP="002C257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FA1A82">
              <w:rPr>
                <w:rFonts w:ascii="Calibri" w:hAnsi="Calibri" w:cs="Calibri"/>
                <w:b/>
                <w:sz w:val="24"/>
                <w:szCs w:val="24"/>
              </w:rPr>
              <w:t>Debt management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– The historic background of these debts, the management of this and the way that data is represented at the year-end were explained fully.</w:t>
            </w:r>
          </w:p>
          <w:p w14:paraId="00127F85" w14:textId="77777777" w:rsidR="008E03FE" w:rsidRDefault="008E03FE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Discussion followed around the following up of this debt.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All Governors agreed </w:t>
            </w:r>
            <w:r w:rsidRPr="008E03FE">
              <w:rPr>
                <w:rFonts w:ascii="Calibri" w:hAnsi="Calibri" w:cs="Calibri"/>
                <w:bCs/>
                <w:sz w:val="24"/>
                <w:szCs w:val="24"/>
              </w:rPr>
              <w:t>to the writing off of some of this debt as identified by CS.</w:t>
            </w:r>
          </w:p>
          <w:p w14:paraId="4B905F78" w14:textId="77777777" w:rsidR="008E03FE" w:rsidRDefault="008E03FE" w:rsidP="008E03FE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E03FE">
              <w:rPr>
                <w:rFonts w:ascii="Calibri" w:hAnsi="Calibri" w:cs="Calibri"/>
                <w:bCs/>
                <w:sz w:val="24"/>
                <w:szCs w:val="24"/>
              </w:rPr>
              <w:t>The need was identified for a policy that covered the different aspects of parental debt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  Systems may need to be modified to account for this.</w:t>
            </w:r>
          </w:p>
          <w:p w14:paraId="4C40D057" w14:textId="77777777" w:rsidR="008E03FE" w:rsidRDefault="008E03FE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GC.- Are there other systems that we could use?</w:t>
            </w:r>
          </w:p>
          <w:p w14:paraId="5A6D4F48" w14:textId="77777777" w:rsidR="008E03FE" w:rsidRDefault="008E03FE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R.- Yes, we could possibly look at other systems as difficulties have been identified just using Parent Pay.</w:t>
            </w:r>
          </w:p>
          <w:p w14:paraId="73874A0F" w14:textId="77777777" w:rsidR="008E03FE" w:rsidRDefault="008E03FE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GC.- Are there perhaps other Apps available?</w:t>
            </w:r>
          </w:p>
          <w:p w14:paraId="7EAEAEAC" w14:textId="77777777" w:rsidR="008E03FE" w:rsidRDefault="008E03FE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R.- This is not a quick fix, it would be a lengthy process to move everything across</w:t>
            </w:r>
            <w:r w:rsidR="00FD3128"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.  We are monitoring the situation closely.</w:t>
            </w:r>
          </w:p>
          <w:p w14:paraId="7B5185AE" w14:textId="77777777" w:rsidR="00FD3128" w:rsidRDefault="00FD3128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</w:p>
          <w:p w14:paraId="3540629F" w14:textId="1D067DD5" w:rsidR="00FD3128" w:rsidRDefault="00FD3128" w:rsidP="008E03F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Discussion followed around this</w:t>
            </w:r>
            <w:r w:rsidR="00385647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Parent Pay was explained in detail and main issues were identified</w:t>
            </w:r>
            <w:r w:rsidR="002C4D5B">
              <w:rPr>
                <w:rFonts w:ascii="Calibri" w:hAnsi="Calibri" w:cs="Calibri"/>
                <w:bCs/>
                <w:sz w:val="24"/>
                <w:szCs w:val="24"/>
              </w:rPr>
              <w:t xml:space="preserve"> as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17052EAF" w14:textId="795743E4" w:rsidR="00FD3128" w:rsidRDefault="00FD3128" w:rsidP="00FD31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To investigate other Apps to introduce for a gradual migration in the medium term</w:t>
            </w:r>
            <w:r w:rsidR="002C4D5B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594FC8C3" w14:textId="77777777" w:rsidR="00FD3128" w:rsidRDefault="00FD3128" w:rsidP="00FD31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To look at how we manage the existing debt</w:t>
            </w:r>
            <w:r w:rsidR="00697D03">
              <w:rPr>
                <w:rFonts w:ascii="Calibri" w:hAnsi="Calibri" w:cs="Calibri"/>
                <w:bCs/>
                <w:sz w:val="24"/>
                <w:szCs w:val="24"/>
              </w:rPr>
              <w:t xml:space="preserve"> particularly around wrap-around care, school meals and Nursery etc.</w:t>
            </w:r>
          </w:p>
          <w:p w14:paraId="0AEC3C29" w14:textId="77777777" w:rsidR="00697D03" w:rsidRDefault="00697D03" w:rsidP="00FD312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 need for a strategy to manage debt.</w:t>
            </w:r>
          </w:p>
          <w:p w14:paraId="10DB1993" w14:textId="77777777" w:rsidR="00697D03" w:rsidRDefault="00697D03" w:rsidP="00697D0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Further discussion followed around this including a possible structured repayment </w:t>
            </w:r>
            <w:r w:rsidR="00972F6D">
              <w:rPr>
                <w:rFonts w:ascii="Calibri" w:hAnsi="Calibri" w:cs="Calibri"/>
                <w:bCs/>
                <w:sz w:val="24"/>
                <w:szCs w:val="24"/>
              </w:rPr>
              <w:t xml:space="preserve">system and the implications for children attending </w:t>
            </w:r>
            <w:r w:rsidR="004A474E">
              <w:rPr>
                <w:rFonts w:ascii="Calibri" w:hAnsi="Calibri" w:cs="Calibri"/>
                <w:bCs/>
                <w:sz w:val="24"/>
                <w:szCs w:val="24"/>
              </w:rPr>
              <w:t>wrap around care and clubs.</w:t>
            </w:r>
          </w:p>
          <w:p w14:paraId="1A07DA2A" w14:textId="77777777" w:rsidR="004A474E" w:rsidRDefault="004A474E" w:rsidP="00697D0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All Governors agreed that</w:t>
            </w:r>
          </w:p>
          <w:p w14:paraId="4B9CB359" w14:textId="77777777" w:rsidR="004A474E" w:rsidRDefault="004A474E" w:rsidP="004A47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outstanding debt from current Year 6 needs to be priority.</w:t>
            </w:r>
          </w:p>
          <w:p w14:paraId="5996074D" w14:textId="77777777" w:rsidR="00900E26" w:rsidRDefault="00900E26" w:rsidP="004A47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If necessary, outstanding debt can be escalated to County.</w:t>
            </w:r>
          </w:p>
          <w:p w14:paraId="2133A430" w14:textId="745359C3" w:rsidR="00900E26" w:rsidRDefault="00900E26" w:rsidP="004A47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withdrawal of some provision (such as after school</w:t>
            </w:r>
            <w:r w:rsidR="0041097F">
              <w:rPr>
                <w:rFonts w:ascii="Calibri" w:hAnsi="Calibri" w:cs="Calibri"/>
                <w:bCs/>
                <w:sz w:val="24"/>
                <w:szCs w:val="24"/>
              </w:rPr>
              <w:t xml:space="preserve"> cl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ub) for parents with outstanding debt is an option.</w:t>
            </w:r>
          </w:p>
          <w:p w14:paraId="648FE2FB" w14:textId="77777777" w:rsidR="00900E26" w:rsidRDefault="00900E26" w:rsidP="00900E2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All Governors agreed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policy wording.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Action 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To inform parents of the policy ensuring that</w:t>
            </w:r>
            <w:r w:rsidR="00FA1A82">
              <w:rPr>
                <w:rFonts w:ascii="Calibri" w:hAnsi="Calibri" w:cs="Calibri"/>
                <w:bCs/>
                <w:sz w:val="24"/>
                <w:szCs w:val="24"/>
              </w:rPr>
              <w:t xml:space="preserve"> it is made clear that it is some parents not all.</w:t>
            </w:r>
          </w:p>
          <w:p w14:paraId="47DF3957" w14:textId="77777777" w:rsidR="0070248D" w:rsidRDefault="0070248D" w:rsidP="00900E2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178C6DB" w14:textId="77777777" w:rsidR="0070248D" w:rsidRDefault="0070248D" w:rsidP="0070248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School Building-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It was reported that money had been ring-fenced for replacing the lighting.  School has been quoted £14 970 which is less than previous quotes and will offer a £5 700 saving on electricity.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All Governors agreed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for CS to action this.</w:t>
            </w:r>
          </w:p>
          <w:p w14:paraId="130C3479" w14:textId="77777777" w:rsidR="0070248D" w:rsidRDefault="0070248D" w:rsidP="0070248D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splitting of the classroom was going ahead with a project proposal to be submitted.  Governors offered support at the</w:t>
            </w:r>
            <w:r w:rsidR="00670B22">
              <w:rPr>
                <w:rFonts w:ascii="Calibri" w:hAnsi="Calibri" w:cs="Calibri"/>
                <w:bCs/>
                <w:sz w:val="24"/>
                <w:szCs w:val="24"/>
              </w:rPr>
              <w:t xml:space="preserve"> premises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meeting on the 3</w:t>
            </w:r>
            <w:r w:rsidRPr="0070248D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June should the HT feel it is necessary.   </w:t>
            </w:r>
            <w:r w:rsidR="00670B22">
              <w:rPr>
                <w:rFonts w:ascii="Calibri" w:hAnsi="Calibri" w:cs="Calibri"/>
                <w:b/>
                <w:sz w:val="24"/>
                <w:szCs w:val="24"/>
              </w:rPr>
              <w:t xml:space="preserve">Action – </w:t>
            </w:r>
            <w:r w:rsidR="00670B22">
              <w:rPr>
                <w:rFonts w:ascii="Calibri" w:hAnsi="Calibri" w:cs="Calibri"/>
                <w:bCs/>
                <w:sz w:val="24"/>
                <w:szCs w:val="24"/>
              </w:rPr>
              <w:t>All Governors to notify</w:t>
            </w:r>
            <w:r w:rsidR="00680967">
              <w:rPr>
                <w:rFonts w:ascii="Calibri" w:hAnsi="Calibri" w:cs="Calibri"/>
                <w:bCs/>
                <w:sz w:val="24"/>
                <w:szCs w:val="24"/>
              </w:rPr>
              <w:t xml:space="preserve"> HT</w:t>
            </w:r>
            <w:r w:rsidR="00670B22">
              <w:rPr>
                <w:rFonts w:ascii="Calibri" w:hAnsi="Calibri" w:cs="Calibri"/>
                <w:bCs/>
                <w:sz w:val="24"/>
                <w:szCs w:val="24"/>
              </w:rPr>
              <w:t xml:space="preserve"> of availability should support be required.</w:t>
            </w:r>
            <w:r w:rsidR="00385647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</w:p>
          <w:p w14:paraId="4165A1BB" w14:textId="77777777" w:rsidR="00385647" w:rsidRDefault="00385647" w:rsidP="0070248D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budget for the premises plan was discussed, SM reported that he would be available to attend the meeting and would report back at the next meeting.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Action –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The Clerk to add this to the agenda.</w:t>
            </w:r>
          </w:p>
          <w:p w14:paraId="087598BD" w14:textId="77777777" w:rsidR="00385647" w:rsidRDefault="00385647" w:rsidP="0070248D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9BCB5DB" w14:textId="77777777" w:rsidR="00385647" w:rsidRDefault="00385647" w:rsidP="0038564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After School Club 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It was reported that due to the increasing numbers at the clubs, additional staff may be required at peak times.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All Governors agreed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for the HT to arrange as required.  It was also reported that there was need to advertise for a member of support staff as one member of staff has indicated that they are to step down at the end of the summer term</w:t>
            </w:r>
            <w:r w:rsidR="007979C3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746E7E45" w14:textId="77777777" w:rsidR="007979C3" w:rsidRDefault="007979C3" w:rsidP="007979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C9AD5BE" w14:textId="2CC9EE28" w:rsidR="007979C3" w:rsidRDefault="007979C3" w:rsidP="007979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GC.- Do we use Facebook for marketing purposes?</w:t>
            </w:r>
          </w:p>
          <w:p w14:paraId="6260703A" w14:textId="2AD23694" w:rsidR="007979C3" w:rsidRDefault="007979C3" w:rsidP="007979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  <w:t>R.- Yes, we do have a Facebook page which is good for celebrating the school, but this does need to be monitored.</w:t>
            </w:r>
          </w:p>
          <w:p w14:paraId="29A3D7BE" w14:textId="77777777" w:rsidR="007979C3" w:rsidRDefault="007979C3" w:rsidP="007979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1ECC53F" w14:textId="77777777" w:rsidR="007979C3" w:rsidRDefault="007979C3" w:rsidP="007979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Governors thanked CS for her report and continued support of the Board.</w:t>
            </w:r>
          </w:p>
          <w:p w14:paraId="4295C385" w14:textId="40D76F33" w:rsidR="007979C3" w:rsidRPr="007979C3" w:rsidRDefault="007979C3" w:rsidP="007979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17882" w14:textId="77777777" w:rsidR="00052E0C" w:rsidRDefault="00052E0C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9D3B0C9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B6B89D5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5497411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111C711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3967295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E503507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F1EA3FF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C179D7D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A7C1CD2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B874B6A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D30B552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DC19EEB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1B02DD1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E77D826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A4F2516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8282D9A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F1C2ADA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5333278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3CC87E1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C3E841E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BB82835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8587778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F75E18A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9C7399F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201A6FC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B0C7D00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90C2A01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47163B2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93DCFDA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ECA38CC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CC8E982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807C626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667FC25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9A6892A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FC3DF50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FC659C8" w14:textId="77777777" w:rsidR="0070248D" w:rsidRDefault="0070248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CS</w:t>
            </w:r>
          </w:p>
          <w:p w14:paraId="5E4DE4AD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72D8948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4FFFEC5B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81A98F3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3CF1511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83D43F3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7A60D5B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886CB68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14A3A84" w14:textId="77777777" w:rsidR="00670B2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Govs</w:t>
            </w:r>
          </w:p>
          <w:p w14:paraId="5D5131A0" w14:textId="77777777" w:rsidR="00385647" w:rsidRDefault="00385647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63989A0" w14:textId="77777777" w:rsidR="00385647" w:rsidRDefault="00385647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67A8BAE" w14:textId="646F500B" w:rsidR="00385647" w:rsidRDefault="00385647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</w:t>
            </w:r>
          </w:p>
        </w:tc>
      </w:tr>
      <w:tr w:rsidR="00350A2B" w:rsidRPr="0086686A" w14:paraId="02F982F4" w14:textId="77777777" w:rsidTr="00F73D71">
        <w:trPr>
          <w:trHeight w:val="1193"/>
        </w:trPr>
        <w:tc>
          <w:tcPr>
            <w:tcW w:w="741" w:type="dxa"/>
          </w:tcPr>
          <w:p w14:paraId="23B1B443" w14:textId="3226D9D7" w:rsidR="00350A2B" w:rsidRDefault="00052E0C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8</w:t>
            </w:r>
            <w:r w:rsidR="00350A2B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8865" w:type="dxa"/>
          </w:tcPr>
          <w:p w14:paraId="547E5663" w14:textId="77777777" w:rsidR="00350A2B" w:rsidRDefault="00350A2B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Head Teacher’s Report</w:t>
            </w:r>
          </w:p>
          <w:p w14:paraId="4339E637" w14:textId="30E1168F" w:rsidR="00332F5F" w:rsidRDefault="00E960E1" w:rsidP="00332F5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HT led Governors through this report which had been shared prior to the meeting.  </w:t>
            </w:r>
          </w:p>
          <w:p w14:paraId="56ED848A" w14:textId="2EB87B73" w:rsidR="001E238D" w:rsidRDefault="00332F5F" w:rsidP="00332F5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key point</w:t>
            </w:r>
            <w:r w:rsidR="001E238D">
              <w:rPr>
                <w:rFonts w:ascii="Calibri" w:hAnsi="Calibri" w:cs="Calibri"/>
                <w:bCs/>
                <w:sz w:val="24"/>
                <w:szCs w:val="24"/>
              </w:rPr>
              <w:t>s included;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42075179" w14:textId="77777777" w:rsidR="007979C3" w:rsidRPr="007979C3" w:rsidRDefault="00052E0C" w:rsidP="007979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979C3">
              <w:rPr>
                <w:rFonts w:ascii="Calibri" w:hAnsi="Calibri" w:cs="Calibri"/>
                <w:b/>
                <w:sz w:val="24"/>
                <w:szCs w:val="24"/>
              </w:rPr>
              <w:t>Safeguarding</w:t>
            </w:r>
            <w:r w:rsidR="007979C3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7979C3">
              <w:rPr>
                <w:rFonts w:ascii="Calibri" w:hAnsi="Calibri" w:cs="Calibri"/>
                <w:bCs/>
                <w:sz w:val="24"/>
                <w:szCs w:val="24"/>
              </w:rPr>
              <w:t xml:space="preserve">It was reported that; </w:t>
            </w:r>
          </w:p>
          <w:p w14:paraId="17AF603C" w14:textId="583D4830" w:rsidR="00052E0C" w:rsidRPr="007979C3" w:rsidRDefault="007979C3" w:rsidP="007979C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979C3">
              <w:rPr>
                <w:rFonts w:ascii="Calibri" w:hAnsi="Calibri" w:cs="Calibri"/>
                <w:bCs/>
                <w:sz w:val="24"/>
                <w:szCs w:val="24"/>
              </w:rPr>
              <w:t>there had been an increase in EHCP numbers.</w:t>
            </w:r>
          </w:p>
          <w:p w14:paraId="73FC129E" w14:textId="0BBF1B5C" w:rsidR="007979C3" w:rsidRDefault="007979C3" w:rsidP="007979C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7979C3">
              <w:rPr>
                <w:rFonts w:ascii="Calibri" w:hAnsi="Calibri" w:cs="Calibri"/>
                <w:bCs/>
                <w:sz w:val="24"/>
                <w:szCs w:val="24"/>
              </w:rPr>
              <w:t>that all Safeguarding training was up to date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55517DD3" w14:textId="624C44C7" w:rsidR="007979C3" w:rsidRDefault="007979C3" w:rsidP="007979C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 Child Protection Policy had been updated.</w:t>
            </w:r>
          </w:p>
          <w:p w14:paraId="07130B52" w14:textId="3911F05F" w:rsidR="007979C3" w:rsidRDefault="007979C3" w:rsidP="007979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Staff Wellbeing report –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The HT reported that staff had found this a useful process and had provided honest feedback.  Staff replying to emails out of hours was also discussed with staff along with parent’s expectations.  It was noted that a policy is needed which all staff will follow and there was need to look at the use of personal phones</w:t>
            </w:r>
            <w:r w:rsidR="008D3AC3">
              <w:rPr>
                <w:rFonts w:ascii="Calibri" w:hAnsi="Calibri" w:cs="Calibri"/>
                <w:bCs/>
                <w:sz w:val="24"/>
                <w:szCs w:val="24"/>
              </w:rPr>
              <w:t xml:space="preserve"> regarding GDPR.</w:t>
            </w:r>
          </w:p>
          <w:p w14:paraId="17EAABD1" w14:textId="42C6CA97" w:rsidR="008D3AC3" w:rsidRDefault="008D3AC3" w:rsidP="008D3AC3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D3AC3">
              <w:rPr>
                <w:rFonts w:ascii="Calibri" w:hAnsi="Calibri" w:cs="Calibri"/>
                <w:bCs/>
                <w:sz w:val="24"/>
                <w:szCs w:val="24"/>
              </w:rPr>
              <w:t>Discussion followed around this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and the use of Dojo and the parents using this platform.</w:t>
            </w:r>
          </w:p>
          <w:p w14:paraId="210770BB" w14:textId="3A946F49" w:rsidR="008D3AC3" w:rsidRDefault="008D3AC3" w:rsidP="008D3A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Exclusions 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One exclusion was reported to Governors.</w:t>
            </w:r>
          </w:p>
          <w:p w14:paraId="5DBB17CE" w14:textId="638DAACA" w:rsidR="008D3AC3" w:rsidRDefault="008D3AC3" w:rsidP="008D3A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Walk to School Day 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It was reported that this had been well supported and organised.  Difficulties had been identified for some children walking to school and the need for a path or some form of improved access was recognised.  The date for the next Walking to </w:t>
            </w:r>
            <w:r w:rsidR="00C25E76">
              <w:rPr>
                <w:rFonts w:ascii="Calibri" w:hAnsi="Calibri" w:cs="Calibri"/>
                <w:bCs/>
                <w:sz w:val="24"/>
                <w:szCs w:val="24"/>
              </w:rPr>
              <w:t>School Day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had been set for the 14</w:t>
            </w:r>
            <w:r w:rsidRPr="008D3AC3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June.</w:t>
            </w:r>
            <w:r w:rsidR="00C25E76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</w:p>
          <w:p w14:paraId="784C8B69" w14:textId="4140CFF4" w:rsidR="00C25E76" w:rsidRDefault="00C25E76" w:rsidP="00C25E76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25E76">
              <w:rPr>
                <w:rFonts w:ascii="Calibri" w:hAnsi="Calibri" w:cs="Calibri"/>
                <w:bCs/>
                <w:sz w:val="24"/>
                <w:szCs w:val="24"/>
              </w:rPr>
              <w:t xml:space="preserve">School had been named on the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Stray Ferret/radio as School of the Week, discussion around this followed.</w:t>
            </w:r>
          </w:p>
          <w:p w14:paraId="3672BE02" w14:textId="73F683C5" w:rsidR="00C25E76" w:rsidRDefault="00C25E76" w:rsidP="00C25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Complaints Policy –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It was noted that this policy had be reworked and would need to be approved under policies later on the agenda.</w:t>
            </w:r>
          </w:p>
          <w:p w14:paraId="735D4015" w14:textId="58B1ADA9" w:rsidR="00332F5F" w:rsidRPr="00C25E76" w:rsidRDefault="00C25E76" w:rsidP="00332F5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PSA 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 meeting has been arranged with Sally Price, the Pupil Support Advisor at Moorside School regarding the possibility of a PSA role and to look at the Nurture provision at Moorside.  </w:t>
            </w:r>
          </w:p>
        </w:tc>
        <w:tc>
          <w:tcPr>
            <w:tcW w:w="850" w:type="dxa"/>
          </w:tcPr>
          <w:p w14:paraId="5B706C59" w14:textId="77777777" w:rsidR="00350A2B" w:rsidRDefault="00350A2B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A2B" w:rsidRPr="0086686A" w14:paraId="7E09EF69" w14:textId="77777777" w:rsidTr="00F73D71">
        <w:trPr>
          <w:trHeight w:val="1193"/>
        </w:trPr>
        <w:tc>
          <w:tcPr>
            <w:tcW w:w="741" w:type="dxa"/>
          </w:tcPr>
          <w:p w14:paraId="1A3A2E1D" w14:textId="0D3E520D" w:rsidR="00350A2B" w:rsidRDefault="00052E0C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350A2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865" w:type="dxa"/>
          </w:tcPr>
          <w:p w14:paraId="0976B3F5" w14:textId="77777777" w:rsidR="00332F5F" w:rsidRDefault="00052E0C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Governance</w:t>
            </w:r>
          </w:p>
          <w:p w14:paraId="4E1379D4" w14:textId="77777777" w:rsidR="00C25E76" w:rsidRDefault="00C25E76" w:rsidP="00C25E7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It was noted that the date of the next meeting had been</w:t>
            </w:r>
            <w:r w:rsidRPr="00C25E76">
              <w:rPr>
                <w:rFonts w:ascii="Calibri" w:hAnsi="Calibri" w:cs="Calibri"/>
                <w:b/>
                <w:sz w:val="24"/>
                <w:szCs w:val="24"/>
              </w:rPr>
              <w:t xml:space="preserve"> moved to Tuesday 18</w:t>
            </w:r>
            <w:r w:rsidRPr="00C25E76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th</w:t>
            </w:r>
            <w:r w:rsidRPr="00C25E76">
              <w:rPr>
                <w:rFonts w:ascii="Calibri" w:hAnsi="Calibri" w:cs="Calibri"/>
                <w:b/>
                <w:sz w:val="24"/>
                <w:szCs w:val="24"/>
              </w:rPr>
              <w:t xml:space="preserve"> June 2024.</w:t>
            </w:r>
          </w:p>
          <w:p w14:paraId="10EF2B48" w14:textId="77777777" w:rsidR="00C25E76" w:rsidRPr="00C25E76" w:rsidRDefault="00C25E76" w:rsidP="00C25E7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As previously noted, the SACRE training feedback to follow as training isn’t until the 14</w:t>
            </w:r>
            <w:r w:rsidRPr="00C25E76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June.</w:t>
            </w:r>
          </w:p>
          <w:p w14:paraId="45574609" w14:textId="77777777" w:rsidR="00C25E76" w:rsidRPr="00F643D8" w:rsidRDefault="00C25E76" w:rsidP="00C25E7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Governor training had been discussed under agenda item 7.</w:t>
            </w:r>
          </w:p>
          <w:p w14:paraId="4507DC9C" w14:textId="0E4AAF51" w:rsidR="00F643D8" w:rsidRPr="00C25E76" w:rsidRDefault="00F643D8" w:rsidP="00F643D8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730DA" w14:textId="77777777" w:rsidR="00350A2B" w:rsidRDefault="00350A2B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A2B" w:rsidRPr="0086686A" w14:paraId="71F428C9" w14:textId="77777777" w:rsidTr="00F73D71">
        <w:trPr>
          <w:trHeight w:val="1193"/>
        </w:trPr>
        <w:tc>
          <w:tcPr>
            <w:tcW w:w="741" w:type="dxa"/>
          </w:tcPr>
          <w:p w14:paraId="02D34B44" w14:textId="57A1D65E" w:rsidR="00350A2B" w:rsidRDefault="00350A2B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52E0C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865" w:type="dxa"/>
          </w:tcPr>
          <w:p w14:paraId="69347B5A" w14:textId="77777777" w:rsidR="00350A2B" w:rsidRDefault="00350A2B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Policies</w:t>
            </w:r>
          </w:p>
          <w:p w14:paraId="0FB6C88B" w14:textId="2E560F1F" w:rsidR="00332F5F" w:rsidRDefault="00332F5F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It was reported that </w:t>
            </w:r>
            <w:r w:rsidR="00F643D8">
              <w:rPr>
                <w:rFonts w:ascii="Calibri" w:hAnsi="Calibri" w:cs="Calibri"/>
                <w:bCs/>
                <w:sz w:val="24"/>
                <w:szCs w:val="24"/>
              </w:rPr>
              <w:t>some policies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are currently being reviewed and will be available on the School Bus platform.</w:t>
            </w:r>
          </w:p>
          <w:p w14:paraId="215E49FC" w14:textId="77777777" w:rsidR="00F643D8" w:rsidRDefault="00F643D8" w:rsidP="00F643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Complaints policy – All Governors approved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this amended policy.</w:t>
            </w:r>
          </w:p>
          <w:p w14:paraId="7EFB20A1" w14:textId="55F5A8C0" w:rsidR="00F643D8" w:rsidRPr="00F643D8" w:rsidRDefault="00F643D8" w:rsidP="00F643D8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FB1C9" w14:textId="77777777" w:rsidR="00350A2B" w:rsidRDefault="00350A2B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0A2B" w:rsidRPr="0086686A" w14:paraId="15CF357A" w14:textId="77777777" w:rsidTr="00F73D71">
        <w:trPr>
          <w:trHeight w:val="1193"/>
        </w:trPr>
        <w:tc>
          <w:tcPr>
            <w:tcW w:w="741" w:type="dxa"/>
          </w:tcPr>
          <w:p w14:paraId="5B4DD676" w14:textId="4A194E7E" w:rsidR="00350A2B" w:rsidRDefault="00350A2B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52E0C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865" w:type="dxa"/>
          </w:tcPr>
          <w:p w14:paraId="316B42F1" w14:textId="7D7E1210" w:rsidR="00350A2B" w:rsidRDefault="00052E0C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Any Other Business</w:t>
            </w:r>
          </w:p>
          <w:p w14:paraId="22EE98A4" w14:textId="77777777" w:rsidR="00332F5F" w:rsidRDefault="00332F5F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429486E" w14:textId="5648DE2D" w:rsidR="00F643D8" w:rsidRPr="00332F5F" w:rsidRDefault="00F643D8" w:rsidP="00350A2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There was no further business to discuss.</w:t>
            </w:r>
          </w:p>
        </w:tc>
        <w:tc>
          <w:tcPr>
            <w:tcW w:w="850" w:type="dxa"/>
          </w:tcPr>
          <w:p w14:paraId="4ECC7C73" w14:textId="77777777" w:rsidR="00350A2B" w:rsidRDefault="00350A2B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6C3" w:rsidRPr="0086686A" w14:paraId="5CEF2DB5" w14:textId="77777777" w:rsidTr="00F73D71">
        <w:trPr>
          <w:trHeight w:val="1193"/>
        </w:trPr>
        <w:tc>
          <w:tcPr>
            <w:tcW w:w="741" w:type="dxa"/>
          </w:tcPr>
          <w:p w14:paraId="6CC56C7B" w14:textId="3CB02560" w:rsidR="002D56C3" w:rsidRDefault="002D56C3" w:rsidP="00866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52E0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865" w:type="dxa"/>
          </w:tcPr>
          <w:p w14:paraId="09B71725" w14:textId="06653A16" w:rsidR="002D56C3" w:rsidRDefault="00BB629D" w:rsidP="009623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Key Dates for Governor Attendance</w:t>
            </w:r>
          </w:p>
          <w:p w14:paraId="652A6191" w14:textId="11FF0D53" w:rsidR="00415089" w:rsidRPr="00052E0C" w:rsidRDefault="00415089" w:rsidP="00052E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D05ED2B" w14:textId="2740C83D" w:rsidR="00415089" w:rsidRPr="00F643D8" w:rsidRDefault="00415089" w:rsidP="004150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F643D8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FGB </w:t>
            </w:r>
            <w:r w:rsidR="00F643D8" w:rsidRPr="00F643D8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Tuesday</w:t>
            </w:r>
            <w:r w:rsidR="00F643D8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 </w:t>
            </w:r>
            <w:r w:rsidR="00F643D8" w:rsidRPr="00F643D8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18</w:t>
            </w:r>
            <w:r w:rsidRPr="00F643D8">
              <w:rPr>
                <w:rFonts w:ascii="Calibri" w:hAnsi="Calibri" w:cs="Calibri"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 w:rsidRPr="00F643D8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 June </w:t>
            </w:r>
          </w:p>
          <w:p w14:paraId="73069BCD" w14:textId="4CE6CE08" w:rsidR="00415089" w:rsidRDefault="00415089" w:rsidP="004150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FGB 18</w:t>
            </w:r>
            <w:r w:rsidRPr="00415089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July</w:t>
            </w:r>
          </w:p>
          <w:p w14:paraId="0144E970" w14:textId="77777777" w:rsidR="00415089" w:rsidRDefault="00415089" w:rsidP="0041508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B1ECFE1" w14:textId="24846883" w:rsidR="00415089" w:rsidRPr="00415089" w:rsidRDefault="00415089" w:rsidP="0041508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All meetings to be held on Thursdays at 5.30pm unless otherwise </w:t>
            </w:r>
            <w:r w:rsidR="00F643D8">
              <w:rPr>
                <w:rFonts w:ascii="Calibri" w:hAnsi="Calibri" w:cs="Calibri"/>
                <w:bCs/>
                <w:sz w:val="24"/>
                <w:szCs w:val="24"/>
              </w:rPr>
              <w:t>notified.</w:t>
            </w:r>
          </w:p>
          <w:p w14:paraId="6CDFAF3B" w14:textId="0F88439C" w:rsidR="00D72307" w:rsidRPr="00270B53" w:rsidRDefault="00D72307" w:rsidP="00270B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250B6" w14:textId="6F8BED21" w:rsidR="003D56CD" w:rsidRDefault="003D56CD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5E533A" w14:textId="1F49FB52" w:rsidR="0086686A" w:rsidRPr="0086686A" w:rsidRDefault="0086686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7701"/>
        <w:gridCol w:w="1247"/>
      </w:tblGrid>
      <w:tr w:rsidR="00894DE0" w14:paraId="243443AE" w14:textId="77777777" w:rsidTr="00E10005">
        <w:tc>
          <w:tcPr>
            <w:tcW w:w="1508" w:type="dxa"/>
            <w:shd w:val="clear" w:color="auto" w:fill="A6A6A6" w:themeFill="background1" w:themeFillShade="A6"/>
          </w:tcPr>
          <w:p w14:paraId="6EABC025" w14:textId="77777777" w:rsidR="00894DE0" w:rsidRPr="00C30E1A" w:rsidRDefault="00894DE0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30E1A">
              <w:rPr>
                <w:rFonts w:ascii="Calibri" w:hAnsi="Calibri" w:cs="Calibri"/>
                <w:sz w:val="24"/>
                <w:szCs w:val="24"/>
              </w:rPr>
              <w:t>Agenda item</w:t>
            </w:r>
          </w:p>
        </w:tc>
        <w:tc>
          <w:tcPr>
            <w:tcW w:w="7701" w:type="dxa"/>
            <w:shd w:val="clear" w:color="auto" w:fill="A6A6A6" w:themeFill="background1" w:themeFillShade="A6"/>
          </w:tcPr>
          <w:p w14:paraId="4DF730BE" w14:textId="77777777" w:rsidR="00894DE0" w:rsidRPr="00C30E1A" w:rsidRDefault="00894DE0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30E1A">
              <w:rPr>
                <w:rFonts w:ascii="Calibri" w:hAnsi="Calibri" w:cs="Calibri"/>
                <w:sz w:val="24"/>
                <w:szCs w:val="24"/>
              </w:rPr>
              <w:t>Action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14:paraId="1F15D90B" w14:textId="77777777" w:rsidR="00894DE0" w:rsidRPr="00C30E1A" w:rsidRDefault="00894DE0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30E1A">
              <w:rPr>
                <w:rFonts w:ascii="Calibri" w:hAnsi="Calibri" w:cs="Calibri"/>
                <w:sz w:val="24"/>
                <w:szCs w:val="24"/>
              </w:rPr>
              <w:t>By</w:t>
            </w:r>
          </w:p>
        </w:tc>
      </w:tr>
      <w:tr w:rsidR="00A32893" w14:paraId="34DE1206" w14:textId="77777777" w:rsidTr="00E10005">
        <w:tc>
          <w:tcPr>
            <w:tcW w:w="1508" w:type="dxa"/>
          </w:tcPr>
          <w:p w14:paraId="746693EA" w14:textId="54C77B69" w:rsidR="00A32893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7701" w:type="dxa"/>
          </w:tcPr>
          <w:p w14:paraId="1E455AEA" w14:textId="537F7D04" w:rsidR="00A32893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inform parents of Debt management policy.</w:t>
            </w:r>
          </w:p>
        </w:tc>
        <w:tc>
          <w:tcPr>
            <w:tcW w:w="1247" w:type="dxa"/>
          </w:tcPr>
          <w:p w14:paraId="65BD93DA" w14:textId="208FE0F1" w:rsidR="00C82BD2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CS</w:t>
            </w:r>
          </w:p>
        </w:tc>
      </w:tr>
      <w:tr w:rsidR="00A32893" w14:paraId="11A42921" w14:textId="77777777" w:rsidTr="00E10005">
        <w:tc>
          <w:tcPr>
            <w:tcW w:w="1508" w:type="dxa"/>
          </w:tcPr>
          <w:p w14:paraId="46664560" w14:textId="200137B1" w:rsidR="00A32893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7701" w:type="dxa"/>
          </w:tcPr>
          <w:p w14:paraId="5C803B81" w14:textId="05B045C2" w:rsidR="00A32893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notify the HT of availability to support at the premises meeting on the 3</w:t>
            </w:r>
            <w:r w:rsidRPr="00670B22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June.</w:t>
            </w:r>
          </w:p>
        </w:tc>
        <w:tc>
          <w:tcPr>
            <w:tcW w:w="1247" w:type="dxa"/>
          </w:tcPr>
          <w:p w14:paraId="3E77B694" w14:textId="5A502D22" w:rsidR="004E6B0A" w:rsidRPr="00405148" w:rsidRDefault="00670B22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 Govs</w:t>
            </w:r>
          </w:p>
        </w:tc>
      </w:tr>
      <w:tr w:rsidR="00DF220E" w14:paraId="73972E24" w14:textId="77777777" w:rsidTr="00E10005">
        <w:tc>
          <w:tcPr>
            <w:tcW w:w="1508" w:type="dxa"/>
          </w:tcPr>
          <w:p w14:paraId="5660486E" w14:textId="51F733F0" w:rsidR="00DF220E" w:rsidRDefault="00385647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7701" w:type="dxa"/>
          </w:tcPr>
          <w:p w14:paraId="46C781B2" w14:textId="23409DF6" w:rsidR="00DF220E" w:rsidRDefault="00385647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add feedback from the premises meeting to the agenda for the next FGB meeting.</w:t>
            </w:r>
          </w:p>
        </w:tc>
        <w:tc>
          <w:tcPr>
            <w:tcW w:w="1247" w:type="dxa"/>
          </w:tcPr>
          <w:p w14:paraId="5C5263B7" w14:textId="77777777" w:rsidR="00170B24" w:rsidRDefault="00170B24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EC76C6B" w14:textId="10D1BF11" w:rsidR="00385647" w:rsidRDefault="00385647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</w:t>
            </w:r>
          </w:p>
        </w:tc>
      </w:tr>
      <w:tr w:rsidR="008F2ED5" w14:paraId="1F0EEF20" w14:textId="77777777" w:rsidTr="00E10005">
        <w:tc>
          <w:tcPr>
            <w:tcW w:w="1508" w:type="dxa"/>
          </w:tcPr>
          <w:p w14:paraId="76B46FA6" w14:textId="24727DA9" w:rsidR="008F2ED5" w:rsidRDefault="008F2ED5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1" w:type="dxa"/>
          </w:tcPr>
          <w:p w14:paraId="032C2905" w14:textId="1E89B85D" w:rsidR="008F2ED5" w:rsidRDefault="008F2ED5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2E6614" w14:textId="6C44980A" w:rsidR="008F2ED5" w:rsidRDefault="008F2ED5" w:rsidP="008668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CA96E6" w14:textId="77777777" w:rsidR="0086686A" w:rsidRPr="0086686A" w:rsidRDefault="0086686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0BF36F" w14:textId="6C4C8952" w:rsidR="0086686A" w:rsidRDefault="004123DD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123DD">
        <w:rPr>
          <w:rFonts w:ascii="Calibri" w:hAnsi="Calibri" w:cs="Calibri"/>
          <w:sz w:val="24"/>
          <w:szCs w:val="24"/>
        </w:rPr>
        <w:t>The meeting closed at</w:t>
      </w:r>
      <w:r w:rsidR="00441B42">
        <w:rPr>
          <w:rFonts w:ascii="Calibri" w:hAnsi="Calibri" w:cs="Calibri"/>
          <w:sz w:val="24"/>
          <w:szCs w:val="24"/>
        </w:rPr>
        <w:t xml:space="preserve"> </w:t>
      </w:r>
      <w:r w:rsidR="000846AE">
        <w:rPr>
          <w:rFonts w:ascii="Calibri" w:hAnsi="Calibri" w:cs="Calibri"/>
          <w:sz w:val="24"/>
          <w:szCs w:val="24"/>
        </w:rPr>
        <w:t>19</w:t>
      </w:r>
      <w:r w:rsidR="00441B42">
        <w:rPr>
          <w:rFonts w:ascii="Calibri" w:hAnsi="Calibri" w:cs="Calibri"/>
          <w:sz w:val="24"/>
          <w:szCs w:val="24"/>
        </w:rPr>
        <w:t>.</w:t>
      </w:r>
      <w:r w:rsidR="00AD0158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 xml:space="preserve"> hrs.</w:t>
      </w:r>
    </w:p>
    <w:p w14:paraId="4986C928" w14:textId="77777777" w:rsidR="004123DD" w:rsidRDefault="004123DD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E29996" w14:textId="77777777" w:rsidR="00C30E1A" w:rsidRDefault="00C30E1A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DFE995" w14:textId="77777777" w:rsidR="004123DD" w:rsidRDefault="004123DD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Minutes signed as a correct record by………………………………………………..(Chair)  Date……………………………………</w:t>
      </w:r>
    </w:p>
    <w:p w14:paraId="7310E21A" w14:textId="77777777" w:rsidR="004123DD" w:rsidRDefault="004123DD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BEEBA4" w14:textId="77777777" w:rsidR="004123DD" w:rsidRPr="004123DD" w:rsidRDefault="004123DD" w:rsidP="008668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123DD" w:rsidRPr="004123DD" w:rsidSect="005723F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2EA2" w14:textId="77777777" w:rsidR="00270659" w:rsidRDefault="00270659" w:rsidP="00F25B13">
      <w:pPr>
        <w:spacing w:after="0" w:line="240" w:lineRule="auto"/>
      </w:pPr>
      <w:r>
        <w:separator/>
      </w:r>
    </w:p>
  </w:endnote>
  <w:endnote w:type="continuationSeparator" w:id="0">
    <w:p w14:paraId="6C3117ED" w14:textId="77777777" w:rsidR="00270659" w:rsidRDefault="00270659" w:rsidP="00F2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7678" w14:textId="1BDC8390" w:rsidR="00B462CF" w:rsidRDefault="00D274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AFED65" wp14:editId="4C053B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 Box 5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E443B" w14:textId="244C5D08" w:rsidR="00D27498" w:rsidRPr="00D27498" w:rsidRDefault="00D27498" w:rsidP="00D274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274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FED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EBE443B" w14:textId="244C5D08" w:rsidR="00D27498" w:rsidRPr="00D27498" w:rsidRDefault="00D27498" w:rsidP="00D274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2749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09EB" w14:textId="72673FFB" w:rsidR="00C128FA" w:rsidRDefault="00D27498">
    <w:pPr>
      <w:pStyle w:val="Footer"/>
      <w:jc w:val="center"/>
      <w:rPr>
        <w:color w:val="4F81BD" w:themeColor="accent1"/>
      </w:rPr>
    </w:pP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0E77FE" wp14:editId="69DD7A99">
              <wp:simplePos x="4572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 Box 6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1FDCB" w14:textId="13424897" w:rsidR="00D27498" w:rsidRPr="00D27498" w:rsidRDefault="00D27498" w:rsidP="00D274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274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E77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- SENSITIV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E11FDCB" w14:textId="13424897" w:rsidR="00D27498" w:rsidRPr="00D27498" w:rsidRDefault="00D27498" w:rsidP="00D274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2749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28FA">
      <w:rPr>
        <w:color w:val="4F81BD" w:themeColor="accent1"/>
      </w:rPr>
      <w:t xml:space="preserve">Chair Initials………………………………………………..                                                                                                               Page </w:t>
    </w:r>
    <w:r w:rsidR="00C128FA">
      <w:rPr>
        <w:color w:val="4F81BD" w:themeColor="accent1"/>
      </w:rPr>
      <w:fldChar w:fldCharType="begin"/>
    </w:r>
    <w:r w:rsidR="00C128FA">
      <w:rPr>
        <w:color w:val="4F81BD" w:themeColor="accent1"/>
      </w:rPr>
      <w:instrText xml:space="preserve"> PAGE  \* Arabic  \* MERGEFORMAT </w:instrText>
    </w:r>
    <w:r w:rsidR="00C128FA">
      <w:rPr>
        <w:color w:val="4F81BD" w:themeColor="accent1"/>
      </w:rPr>
      <w:fldChar w:fldCharType="separate"/>
    </w:r>
    <w:r w:rsidR="007603CC">
      <w:rPr>
        <w:noProof/>
        <w:color w:val="4F81BD" w:themeColor="accent1"/>
      </w:rPr>
      <w:t>5</w:t>
    </w:r>
    <w:r w:rsidR="00C128FA">
      <w:rPr>
        <w:color w:val="4F81BD" w:themeColor="accent1"/>
      </w:rPr>
      <w:fldChar w:fldCharType="end"/>
    </w:r>
    <w:r w:rsidR="00C128FA">
      <w:rPr>
        <w:color w:val="4F81BD" w:themeColor="accent1"/>
      </w:rPr>
      <w:t xml:space="preserve"> of </w:t>
    </w:r>
    <w:r w:rsidR="00C128FA">
      <w:rPr>
        <w:color w:val="4F81BD" w:themeColor="accent1"/>
      </w:rPr>
      <w:fldChar w:fldCharType="begin"/>
    </w:r>
    <w:r w:rsidR="00C128FA">
      <w:rPr>
        <w:color w:val="4F81BD" w:themeColor="accent1"/>
      </w:rPr>
      <w:instrText xml:space="preserve"> NUMPAGES  \* Arabic  \* MERGEFORMAT </w:instrText>
    </w:r>
    <w:r w:rsidR="00C128FA">
      <w:rPr>
        <w:color w:val="4F81BD" w:themeColor="accent1"/>
      </w:rPr>
      <w:fldChar w:fldCharType="separate"/>
    </w:r>
    <w:r w:rsidR="007603CC">
      <w:rPr>
        <w:noProof/>
        <w:color w:val="4F81BD" w:themeColor="accent1"/>
      </w:rPr>
      <w:t>5</w:t>
    </w:r>
    <w:r w:rsidR="00C128FA">
      <w:rPr>
        <w:color w:val="4F81BD" w:themeColor="accent1"/>
      </w:rPr>
      <w:fldChar w:fldCharType="end"/>
    </w:r>
  </w:p>
  <w:p w14:paraId="418BCA80" w14:textId="3A33CB0E" w:rsidR="00F25B13" w:rsidRDefault="00F25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D014" w14:textId="759110BF" w:rsidR="00B462CF" w:rsidRDefault="00D274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3C549D" wp14:editId="600E54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 Box 4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19CAB" w14:textId="23F40299" w:rsidR="00D27498" w:rsidRPr="00D27498" w:rsidRDefault="00D27498" w:rsidP="00D274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274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54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519CAB" w14:textId="23F40299" w:rsidR="00D27498" w:rsidRPr="00D27498" w:rsidRDefault="00D27498" w:rsidP="00D274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2749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E0B6" w14:textId="77777777" w:rsidR="00270659" w:rsidRDefault="00270659" w:rsidP="00F25B13">
      <w:pPr>
        <w:spacing w:after="0" w:line="240" w:lineRule="auto"/>
      </w:pPr>
      <w:r>
        <w:separator/>
      </w:r>
    </w:p>
  </w:footnote>
  <w:footnote w:type="continuationSeparator" w:id="0">
    <w:p w14:paraId="364221BC" w14:textId="77777777" w:rsidR="00270659" w:rsidRDefault="00270659" w:rsidP="00F2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993" w14:textId="7B2F61E7" w:rsidR="00414409" w:rsidRDefault="00203DC9">
    <w:pPr>
      <w:pStyle w:val="Header"/>
    </w:pPr>
    <w:r>
      <w:t>B</w:t>
    </w:r>
    <w:r w:rsidR="00FB3ED5">
      <w:t xml:space="preserve">oroughbridge FGB meeting </w:t>
    </w:r>
    <w:r w:rsidR="00E56732">
      <w:t>16</w:t>
    </w:r>
    <w:r w:rsidR="00E56732" w:rsidRPr="00E56732">
      <w:rPr>
        <w:vertAlign w:val="superscript"/>
      </w:rPr>
      <w:t>th</w:t>
    </w:r>
    <w:r w:rsidR="00E56732">
      <w:t xml:space="preserve"> May</w:t>
    </w:r>
    <w:r w:rsidR="00DD7B83">
      <w:t xml:space="preserve"> 2024</w:t>
    </w:r>
  </w:p>
  <w:p w14:paraId="213F83B1" w14:textId="77777777" w:rsidR="00414409" w:rsidRDefault="00414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D2D"/>
    <w:multiLevelType w:val="hybridMultilevel"/>
    <w:tmpl w:val="8E12D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7D5"/>
    <w:multiLevelType w:val="hybridMultilevel"/>
    <w:tmpl w:val="8D46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DBA"/>
    <w:multiLevelType w:val="hybridMultilevel"/>
    <w:tmpl w:val="BA1AF9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07C07"/>
    <w:multiLevelType w:val="hybridMultilevel"/>
    <w:tmpl w:val="C1E6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78D4"/>
    <w:multiLevelType w:val="hybridMultilevel"/>
    <w:tmpl w:val="776CC4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73E0"/>
    <w:multiLevelType w:val="hybridMultilevel"/>
    <w:tmpl w:val="5302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679A"/>
    <w:multiLevelType w:val="hybridMultilevel"/>
    <w:tmpl w:val="8C7025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1E44"/>
    <w:multiLevelType w:val="hybridMultilevel"/>
    <w:tmpl w:val="7FE6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6531"/>
    <w:multiLevelType w:val="hybridMultilevel"/>
    <w:tmpl w:val="9F9820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E15CF"/>
    <w:multiLevelType w:val="hybridMultilevel"/>
    <w:tmpl w:val="6C12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256E"/>
    <w:multiLevelType w:val="hybridMultilevel"/>
    <w:tmpl w:val="5B70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4D04"/>
    <w:multiLevelType w:val="hybridMultilevel"/>
    <w:tmpl w:val="945A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C6A28"/>
    <w:multiLevelType w:val="hybridMultilevel"/>
    <w:tmpl w:val="7EF4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06CFC"/>
    <w:multiLevelType w:val="hybridMultilevel"/>
    <w:tmpl w:val="9B8CDD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C45"/>
    <w:multiLevelType w:val="hybridMultilevel"/>
    <w:tmpl w:val="0068E7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32625"/>
    <w:multiLevelType w:val="hybridMultilevel"/>
    <w:tmpl w:val="3E0E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F5E73"/>
    <w:multiLevelType w:val="hybridMultilevel"/>
    <w:tmpl w:val="B6462E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85382">
    <w:abstractNumId w:val="15"/>
  </w:num>
  <w:num w:numId="2" w16cid:durableId="754281341">
    <w:abstractNumId w:val="10"/>
  </w:num>
  <w:num w:numId="3" w16cid:durableId="388188816">
    <w:abstractNumId w:val="6"/>
  </w:num>
  <w:num w:numId="4" w16cid:durableId="1574705010">
    <w:abstractNumId w:val="13"/>
  </w:num>
  <w:num w:numId="5" w16cid:durableId="556353313">
    <w:abstractNumId w:val="11"/>
  </w:num>
  <w:num w:numId="6" w16cid:durableId="1567954226">
    <w:abstractNumId w:val="7"/>
  </w:num>
  <w:num w:numId="7" w16cid:durableId="1837107496">
    <w:abstractNumId w:val="12"/>
  </w:num>
  <w:num w:numId="8" w16cid:durableId="31000983">
    <w:abstractNumId w:val="5"/>
  </w:num>
  <w:num w:numId="9" w16cid:durableId="913587007">
    <w:abstractNumId w:val="0"/>
  </w:num>
  <w:num w:numId="10" w16cid:durableId="856390715">
    <w:abstractNumId w:val="8"/>
  </w:num>
  <w:num w:numId="11" w16cid:durableId="451675930">
    <w:abstractNumId w:val="4"/>
  </w:num>
  <w:num w:numId="12" w16cid:durableId="844245647">
    <w:abstractNumId w:val="14"/>
  </w:num>
  <w:num w:numId="13" w16cid:durableId="1456218777">
    <w:abstractNumId w:val="9"/>
  </w:num>
  <w:num w:numId="14" w16cid:durableId="37433467">
    <w:abstractNumId w:val="2"/>
  </w:num>
  <w:num w:numId="15" w16cid:durableId="1977105922">
    <w:abstractNumId w:val="16"/>
  </w:num>
  <w:num w:numId="16" w16cid:durableId="234315546">
    <w:abstractNumId w:val="1"/>
  </w:num>
  <w:num w:numId="17" w16cid:durableId="172780010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6A"/>
    <w:rsid w:val="00003B15"/>
    <w:rsid w:val="00024296"/>
    <w:rsid w:val="00024C86"/>
    <w:rsid w:val="00030651"/>
    <w:rsid w:val="00040A51"/>
    <w:rsid w:val="00046699"/>
    <w:rsid w:val="0005124C"/>
    <w:rsid w:val="00052E0C"/>
    <w:rsid w:val="00054F72"/>
    <w:rsid w:val="00070134"/>
    <w:rsid w:val="00081864"/>
    <w:rsid w:val="000846AE"/>
    <w:rsid w:val="00085653"/>
    <w:rsid w:val="00091513"/>
    <w:rsid w:val="000A0B7A"/>
    <w:rsid w:val="000A3B3B"/>
    <w:rsid w:val="000B4684"/>
    <w:rsid w:val="000B6D31"/>
    <w:rsid w:val="000B7B81"/>
    <w:rsid w:val="000D1C53"/>
    <w:rsid w:val="000E4E47"/>
    <w:rsid w:val="000E7B3B"/>
    <w:rsid w:val="000F0098"/>
    <w:rsid w:val="000F0B57"/>
    <w:rsid w:val="000F1EA9"/>
    <w:rsid w:val="000F2149"/>
    <w:rsid w:val="00123902"/>
    <w:rsid w:val="00126D11"/>
    <w:rsid w:val="0012717B"/>
    <w:rsid w:val="00161EF8"/>
    <w:rsid w:val="00170B24"/>
    <w:rsid w:val="001813A7"/>
    <w:rsid w:val="00184B10"/>
    <w:rsid w:val="00193AA4"/>
    <w:rsid w:val="00196374"/>
    <w:rsid w:val="001B10A8"/>
    <w:rsid w:val="001B5AAE"/>
    <w:rsid w:val="001C0C0D"/>
    <w:rsid w:val="001C4AD9"/>
    <w:rsid w:val="001D15E4"/>
    <w:rsid w:val="001E238D"/>
    <w:rsid w:val="001E3729"/>
    <w:rsid w:val="001E4F8B"/>
    <w:rsid w:val="001E633F"/>
    <w:rsid w:val="001F32C2"/>
    <w:rsid w:val="001F5279"/>
    <w:rsid w:val="00203DC9"/>
    <w:rsid w:val="0021461D"/>
    <w:rsid w:val="002160B5"/>
    <w:rsid w:val="002258E4"/>
    <w:rsid w:val="002312CB"/>
    <w:rsid w:val="00235932"/>
    <w:rsid w:val="002361C5"/>
    <w:rsid w:val="002368A3"/>
    <w:rsid w:val="002416AA"/>
    <w:rsid w:val="00243F90"/>
    <w:rsid w:val="002520BA"/>
    <w:rsid w:val="0026065D"/>
    <w:rsid w:val="0026635C"/>
    <w:rsid w:val="002677D7"/>
    <w:rsid w:val="00270659"/>
    <w:rsid w:val="00270B53"/>
    <w:rsid w:val="00284DF5"/>
    <w:rsid w:val="00290861"/>
    <w:rsid w:val="00294227"/>
    <w:rsid w:val="00296807"/>
    <w:rsid w:val="002B0226"/>
    <w:rsid w:val="002B136B"/>
    <w:rsid w:val="002B15C5"/>
    <w:rsid w:val="002B2253"/>
    <w:rsid w:val="002B24AC"/>
    <w:rsid w:val="002B64F3"/>
    <w:rsid w:val="002C257D"/>
    <w:rsid w:val="002C27C5"/>
    <w:rsid w:val="002C4D5B"/>
    <w:rsid w:val="002C5D66"/>
    <w:rsid w:val="002C620D"/>
    <w:rsid w:val="002D11EF"/>
    <w:rsid w:val="002D2ACB"/>
    <w:rsid w:val="002D56C3"/>
    <w:rsid w:val="002D5F5D"/>
    <w:rsid w:val="002E3A4F"/>
    <w:rsid w:val="002F0DB7"/>
    <w:rsid w:val="002F2EEE"/>
    <w:rsid w:val="002F3E50"/>
    <w:rsid w:val="002F7721"/>
    <w:rsid w:val="0030403B"/>
    <w:rsid w:val="003046B8"/>
    <w:rsid w:val="00322FEB"/>
    <w:rsid w:val="00332F5F"/>
    <w:rsid w:val="0033480E"/>
    <w:rsid w:val="00343515"/>
    <w:rsid w:val="0034546A"/>
    <w:rsid w:val="00347D0B"/>
    <w:rsid w:val="00350A2B"/>
    <w:rsid w:val="0035212C"/>
    <w:rsid w:val="00354AC5"/>
    <w:rsid w:val="00372590"/>
    <w:rsid w:val="003731FA"/>
    <w:rsid w:val="00373694"/>
    <w:rsid w:val="003744CC"/>
    <w:rsid w:val="00385647"/>
    <w:rsid w:val="003861D1"/>
    <w:rsid w:val="00390DD4"/>
    <w:rsid w:val="00392396"/>
    <w:rsid w:val="0039472D"/>
    <w:rsid w:val="003A1C5D"/>
    <w:rsid w:val="003A4A67"/>
    <w:rsid w:val="003B22D3"/>
    <w:rsid w:val="003B383F"/>
    <w:rsid w:val="003C3B69"/>
    <w:rsid w:val="003C742C"/>
    <w:rsid w:val="003D56CD"/>
    <w:rsid w:val="003E5987"/>
    <w:rsid w:val="003E7534"/>
    <w:rsid w:val="003F69E0"/>
    <w:rsid w:val="003F6BEB"/>
    <w:rsid w:val="00401FE2"/>
    <w:rsid w:val="00402DBC"/>
    <w:rsid w:val="00405148"/>
    <w:rsid w:val="0041097F"/>
    <w:rsid w:val="004123DD"/>
    <w:rsid w:val="00414409"/>
    <w:rsid w:val="00415089"/>
    <w:rsid w:val="00422321"/>
    <w:rsid w:val="0042567D"/>
    <w:rsid w:val="0043794D"/>
    <w:rsid w:val="00441B42"/>
    <w:rsid w:val="00443649"/>
    <w:rsid w:val="004474FF"/>
    <w:rsid w:val="00452619"/>
    <w:rsid w:val="004660BC"/>
    <w:rsid w:val="00466146"/>
    <w:rsid w:val="004806EE"/>
    <w:rsid w:val="00484F24"/>
    <w:rsid w:val="00492581"/>
    <w:rsid w:val="00493B03"/>
    <w:rsid w:val="00494830"/>
    <w:rsid w:val="004A0449"/>
    <w:rsid w:val="004A0EA6"/>
    <w:rsid w:val="004A29EB"/>
    <w:rsid w:val="004A474E"/>
    <w:rsid w:val="004A7E56"/>
    <w:rsid w:val="004B0943"/>
    <w:rsid w:val="004B35EB"/>
    <w:rsid w:val="004B7A52"/>
    <w:rsid w:val="004D29DF"/>
    <w:rsid w:val="004D7EE5"/>
    <w:rsid w:val="004E1EA1"/>
    <w:rsid w:val="004E2EA5"/>
    <w:rsid w:val="004E6B0A"/>
    <w:rsid w:val="00502204"/>
    <w:rsid w:val="00506381"/>
    <w:rsid w:val="00517CCB"/>
    <w:rsid w:val="005337E6"/>
    <w:rsid w:val="00533BFF"/>
    <w:rsid w:val="0053488A"/>
    <w:rsid w:val="00540F08"/>
    <w:rsid w:val="00550360"/>
    <w:rsid w:val="00553200"/>
    <w:rsid w:val="005627E0"/>
    <w:rsid w:val="00570E11"/>
    <w:rsid w:val="005719C8"/>
    <w:rsid w:val="00571DAB"/>
    <w:rsid w:val="005723FA"/>
    <w:rsid w:val="00580B74"/>
    <w:rsid w:val="00583DD7"/>
    <w:rsid w:val="00584780"/>
    <w:rsid w:val="005851DF"/>
    <w:rsid w:val="005913E9"/>
    <w:rsid w:val="005915F4"/>
    <w:rsid w:val="005927B7"/>
    <w:rsid w:val="00595388"/>
    <w:rsid w:val="005970EE"/>
    <w:rsid w:val="005A4E41"/>
    <w:rsid w:val="005A6734"/>
    <w:rsid w:val="005B09D5"/>
    <w:rsid w:val="005B4A33"/>
    <w:rsid w:val="005C19C8"/>
    <w:rsid w:val="005D1C0E"/>
    <w:rsid w:val="005E3E3C"/>
    <w:rsid w:val="00612975"/>
    <w:rsid w:val="00625583"/>
    <w:rsid w:val="00626C3D"/>
    <w:rsid w:val="00634DDD"/>
    <w:rsid w:val="0065345F"/>
    <w:rsid w:val="00670B22"/>
    <w:rsid w:val="00680245"/>
    <w:rsid w:val="00680967"/>
    <w:rsid w:val="00690BEC"/>
    <w:rsid w:val="00697D03"/>
    <w:rsid w:val="006A6E13"/>
    <w:rsid w:val="006B192E"/>
    <w:rsid w:val="006B1C31"/>
    <w:rsid w:val="006C5F5B"/>
    <w:rsid w:val="006D6687"/>
    <w:rsid w:val="006E0571"/>
    <w:rsid w:val="006E45CB"/>
    <w:rsid w:val="006E6020"/>
    <w:rsid w:val="006E7C6B"/>
    <w:rsid w:val="0070248D"/>
    <w:rsid w:val="00703843"/>
    <w:rsid w:val="007050FD"/>
    <w:rsid w:val="00705C5C"/>
    <w:rsid w:val="00711F7B"/>
    <w:rsid w:val="00711FDB"/>
    <w:rsid w:val="0071206B"/>
    <w:rsid w:val="00713A4D"/>
    <w:rsid w:val="00725142"/>
    <w:rsid w:val="0072685A"/>
    <w:rsid w:val="007313BB"/>
    <w:rsid w:val="007331FC"/>
    <w:rsid w:val="007367D4"/>
    <w:rsid w:val="00754A19"/>
    <w:rsid w:val="00757195"/>
    <w:rsid w:val="007603CC"/>
    <w:rsid w:val="0076224D"/>
    <w:rsid w:val="0076327A"/>
    <w:rsid w:val="007826B0"/>
    <w:rsid w:val="00784516"/>
    <w:rsid w:val="00787CC6"/>
    <w:rsid w:val="0079304E"/>
    <w:rsid w:val="007942A1"/>
    <w:rsid w:val="007979C3"/>
    <w:rsid w:val="007A2483"/>
    <w:rsid w:val="007B40B5"/>
    <w:rsid w:val="007C629B"/>
    <w:rsid w:val="007E1007"/>
    <w:rsid w:val="007E1F2E"/>
    <w:rsid w:val="007E7031"/>
    <w:rsid w:val="007F182D"/>
    <w:rsid w:val="007F407A"/>
    <w:rsid w:val="00800BA5"/>
    <w:rsid w:val="008201B3"/>
    <w:rsid w:val="0082102D"/>
    <w:rsid w:val="0082627A"/>
    <w:rsid w:val="00834750"/>
    <w:rsid w:val="008439A8"/>
    <w:rsid w:val="00855525"/>
    <w:rsid w:val="0086686A"/>
    <w:rsid w:val="008854D8"/>
    <w:rsid w:val="00894DE0"/>
    <w:rsid w:val="008A1DB6"/>
    <w:rsid w:val="008A3647"/>
    <w:rsid w:val="008A60B2"/>
    <w:rsid w:val="008A7F60"/>
    <w:rsid w:val="008C03D4"/>
    <w:rsid w:val="008C20A5"/>
    <w:rsid w:val="008C2F62"/>
    <w:rsid w:val="008D3AC3"/>
    <w:rsid w:val="008D3C5C"/>
    <w:rsid w:val="008D45C2"/>
    <w:rsid w:val="008D5F96"/>
    <w:rsid w:val="008E03FE"/>
    <w:rsid w:val="008E4D4F"/>
    <w:rsid w:val="008E66B0"/>
    <w:rsid w:val="008E66DA"/>
    <w:rsid w:val="008F0487"/>
    <w:rsid w:val="008F2ED5"/>
    <w:rsid w:val="008F7D6E"/>
    <w:rsid w:val="00900E26"/>
    <w:rsid w:val="00912953"/>
    <w:rsid w:val="00915701"/>
    <w:rsid w:val="0092275B"/>
    <w:rsid w:val="00926BE3"/>
    <w:rsid w:val="009321B5"/>
    <w:rsid w:val="0093658C"/>
    <w:rsid w:val="009368BB"/>
    <w:rsid w:val="00936C92"/>
    <w:rsid w:val="00940BF5"/>
    <w:rsid w:val="00946FEF"/>
    <w:rsid w:val="009520E5"/>
    <w:rsid w:val="009564C7"/>
    <w:rsid w:val="00956EA5"/>
    <w:rsid w:val="00962324"/>
    <w:rsid w:val="0097081D"/>
    <w:rsid w:val="00971ECD"/>
    <w:rsid w:val="00972F6D"/>
    <w:rsid w:val="009866ED"/>
    <w:rsid w:val="009A6CF3"/>
    <w:rsid w:val="009A6D36"/>
    <w:rsid w:val="009B655A"/>
    <w:rsid w:val="009D1939"/>
    <w:rsid w:val="009D6D4E"/>
    <w:rsid w:val="009D7010"/>
    <w:rsid w:val="009E089D"/>
    <w:rsid w:val="009F63D3"/>
    <w:rsid w:val="00A073FE"/>
    <w:rsid w:val="00A0796E"/>
    <w:rsid w:val="00A11634"/>
    <w:rsid w:val="00A14C08"/>
    <w:rsid w:val="00A17E0B"/>
    <w:rsid w:val="00A21C93"/>
    <w:rsid w:val="00A22E0D"/>
    <w:rsid w:val="00A23F4D"/>
    <w:rsid w:val="00A25BC3"/>
    <w:rsid w:val="00A32893"/>
    <w:rsid w:val="00A33A60"/>
    <w:rsid w:val="00A40AA1"/>
    <w:rsid w:val="00A412B1"/>
    <w:rsid w:val="00A50E16"/>
    <w:rsid w:val="00A5374E"/>
    <w:rsid w:val="00A56A2A"/>
    <w:rsid w:val="00A6043E"/>
    <w:rsid w:val="00A61E84"/>
    <w:rsid w:val="00A65A4C"/>
    <w:rsid w:val="00A732C7"/>
    <w:rsid w:val="00A902B5"/>
    <w:rsid w:val="00A90DD0"/>
    <w:rsid w:val="00A96E0E"/>
    <w:rsid w:val="00AA3DFD"/>
    <w:rsid w:val="00AB0F86"/>
    <w:rsid w:val="00AB281D"/>
    <w:rsid w:val="00AB3F18"/>
    <w:rsid w:val="00AB6B37"/>
    <w:rsid w:val="00AB6D5C"/>
    <w:rsid w:val="00AC2152"/>
    <w:rsid w:val="00AD0158"/>
    <w:rsid w:val="00AD4153"/>
    <w:rsid w:val="00AE2543"/>
    <w:rsid w:val="00AE32CC"/>
    <w:rsid w:val="00AE724F"/>
    <w:rsid w:val="00AE77B7"/>
    <w:rsid w:val="00AF3A41"/>
    <w:rsid w:val="00AF63FC"/>
    <w:rsid w:val="00AF6C0C"/>
    <w:rsid w:val="00B0178A"/>
    <w:rsid w:val="00B02E9D"/>
    <w:rsid w:val="00B07357"/>
    <w:rsid w:val="00B10D4B"/>
    <w:rsid w:val="00B15051"/>
    <w:rsid w:val="00B16722"/>
    <w:rsid w:val="00B205ED"/>
    <w:rsid w:val="00B31232"/>
    <w:rsid w:val="00B371CE"/>
    <w:rsid w:val="00B44AA5"/>
    <w:rsid w:val="00B462CF"/>
    <w:rsid w:val="00B5659D"/>
    <w:rsid w:val="00B83444"/>
    <w:rsid w:val="00B83CFB"/>
    <w:rsid w:val="00BA32B6"/>
    <w:rsid w:val="00BA4CAD"/>
    <w:rsid w:val="00BB3D84"/>
    <w:rsid w:val="00BB629D"/>
    <w:rsid w:val="00BC44D2"/>
    <w:rsid w:val="00BC4BBF"/>
    <w:rsid w:val="00BC4D52"/>
    <w:rsid w:val="00BE62B6"/>
    <w:rsid w:val="00BE6501"/>
    <w:rsid w:val="00C128FA"/>
    <w:rsid w:val="00C23BEA"/>
    <w:rsid w:val="00C2531B"/>
    <w:rsid w:val="00C25E76"/>
    <w:rsid w:val="00C30E1A"/>
    <w:rsid w:val="00C32482"/>
    <w:rsid w:val="00C33AB7"/>
    <w:rsid w:val="00C40BA0"/>
    <w:rsid w:val="00C468C3"/>
    <w:rsid w:val="00C53582"/>
    <w:rsid w:val="00C56467"/>
    <w:rsid w:val="00C76081"/>
    <w:rsid w:val="00C8060D"/>
    <w:rsid w:val="00C82BD2"/>
    <w:rsid w:val="00C8304E"/>
    <w:rsid w:val="00C87DAD"/>
    <w:rsid w:val="00CA451F"/>
    <w:rsid w:val="00CA7E3B"/>
    <w:rsid w:val="00CB1380"/>
    <w:rsid w:val="00CB3F4E"/>
    <w:rsid w:val="00CC45B3"/>
    <w:rsid w:val="00CE0510"/>
    <w:rsid w:val="00CE148D"/>
    <w:rsid w:val="00CF3987"/>
    <w:rsid w:val="00CF4807"/>
    <w:rsid w:val="00D05E9C"/>
    <w:rsid w:val="00D11B79"/>
    <w:rsid w:val="00D15556"/>
    <w:rsid w:val="00D27498"/>
    <w:rsid w:val="00D310F0"/>
    <w:rsid w:val="00D3135B"/>
    <w:rsid w:val="00D340A0"/>
    <w:rsid w:val="00D40906"/>
    <w:rsid w:val="00D42809"/>
    <w:rsid w:val="00D468CF"/>
    <w:rsid w:val="00D60E9E"/>
    <w:rsid w:val="00D614B1"/>
    <w:rsid w:val="00D7116F"/>
    <w:rsid w:val="00D71722"/>
    <w:rsid w:val="00D72307"/>
    <w:rsid w:val="00D732A7"/>
    <w:rsid w:val="00D77439"/>
    <w:rsid w:val="00D9305B"/>
    <w:rsid w:val="00DA51F8"/>
    <w:rsid w:val="00DB215B"/>
    <w:rsid w:val="00DB2314"/>
    <w:rsid w:val="00DC4DB4"/>
    <w:rsid w:val="00DD2BBA"/>
    <w:rsid w:val="00DD5FE3"/>
    <w:rsid w:val="00DD7B83"/>
    <w:rsid w:val="00DE1988"/>
    <w:rsid w:val="00DF220E"/>
    <w:rsid w:val="00DF3701"/>
    <w:rsid w:val="00E10005"/>
    <w:rsid w:val="00E1511B"/>
    <w:rsid w:val="00E2074E"/>
    <w:rsid w:val="00E32292"/>
    <w:rsid w:val="00E51590"/>
    <w:rsid w:val="00E56732"/>
    <w:rsid w:val="00E74FD3"/>
    <w:rsid w:val="00E7580F"/>
    <w:rsid w:val="00E840D1"/>
    <w:rsid w:val="00E84516"/>
    <w:rsid w:val="00E8571B"/>
    <w:rsid w:val="00E9175E"/>
    <w:rsid w:val="00E960E1"/>
    <w:rsid w:val="00EA64D1"/>
    <w:rsid w:val="00EA68CF"/>
    <w:rsid w:val="00EB25D3"/>
    <w:rsid w:val="00EB69BA"/>
    <w:rsid w:val="00EC1463"/>
    <w:rsid w:val="00EF6FC1"/>
    <w:rsid w:val="00F07E6C"/>
    <w:rsid w:val="00F23B48"/>
    <w:rsid w:val="00F25B13"/>
    <w:rsid w:val="00F26483"/>
    <w:rsid w:val="00F31693"/>
    <w:rsid w:val="00F3371E"/>
    <w:rsid w:val="00F45D84"/>
    <w:rsid w:val="00F52C7B"/>
    <w:rsid w:val="00F54296"/>
    <w:rsid w:val="00F643D8"/>
    <w:rsid w:val="00F70A49"/>
    <w:rsid w:val="00F7333F"/>
    <w:rsid w:val="00F73D71"/>
    <w:rsid w:val="00F83936"/>
    <w:rsid w:val="00F84F9A"/>
    <w:rsid w:val="00F8549F"/>
    <w:rsid w:val="00F9048A"/>
    <w:rsid w:val="00F90FB7"/>
    <w:rsid w:val="00F96CC2"/>
    <w:rsid w:val="00FA1767"/>
    <w:rsid w:val="00FA1A82"/>
    <w:rsid w:val="00FA1DEA"/>
    <w:rsid w:val="00FA2E5B"/>
    <w:rsid w:val="00FA41C6"/>
    <w:rsid w:val="00FA6389"/>
    <w:rsid w:val="00FB3ED5"/>
    <w:rsid w:val="00FB4483"/>
    <w:rsid w:val="00FC1507"/>
    <w:rsid w:val="00FD3128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12945"/>
  <w15:docId w15:val="{D2FBDB7D-6CCA-4BD5-A0E0-69971C7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13"/>
  </w:style>
  <w:style w:type="paragraph" w:styleId="Footer">
    <w:name w:val="footer"/>
    <w:basedOn w:val="Normal"/>
    <w:link w:val="FooterChar"/>
    <w:uiPriority w:val="99"/>
    <w:unhideWhenUsed/>
    <w:rsid w:val="00F2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13"/>
  </w:style>
  <w:style w:type="paragraph" w:styleId="BalloonText">
    <w:name w:val="Balloon Text"/>
    <w:basedOn w:val="Normal"/>
    <w:link w:val="BalloonTextChar"/>
    <w:uiPriority w:val="99"/>
    <w:semiHidden/>
    <w:unhideWhenUsed/>
    <w:rsid w:val="0041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21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3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A4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1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C4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8D52-D61A-47B1-AF36-87853C27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Family</dc:creator>
  <cp:lastModifiedBy>Carol Harris</cp:lastModifiedBy>
  <cp:revision>3</cp:revision>
  <cp:lastPrinted>2024-01-22T17:11:00Z</cp:lastPrinted>
  <dcterms:created xsi:type="dcterms:W3CDTF">2024-06-05T09:09:00Z</dcterms:created>
  <dcterms:modified xsi:type="dcterms:W3CDTF">2024-06-05T10:02:00Z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2022-10-04T18:00:15Z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96f1c173-1a8a-4f30-b3d7-d49f3385670c</vt:lpwstr>
  </property>
  <property fmtid="{D5CDD505-2E9C-101B-9397-08002B2CF9AE}" pid="8" name="MSIP_Label_3486a02c-2dfb-4efe-823f-aa2d1f0e6ab7_ContentBits">
    <vt:lpwstr>2</vt:lpwstr>
  </property>
  <property fmtid="{D5CDD505-2E9C-101B-9397-08002B2CF9AE}" pid="9" name="Classification">
    <vt:lpwstr>PUBLIC</vt:lpwstr>
  </property>
  <property fmtid="{D5CDD505-2E9C-101B-9397-08002B2CF9AE}" pid="10" name="ClassificationContentMarkingFooterShapeIds">
    <vt:lpwstr>4,5,6</vt:lpwstr>
  </property>
  <property fmtid="{D5CDD505-2E9C-101B-9397-08002B2CF9AE}" pid="11" name="ClassificationContentMarkingFooterFontProps">
    <vt:lpwstr>#ff0000,10,Calibri</vt:lpwstr>
  </property>
  <property fmtid="{D5CDD505-2E9C-101B-9397-08002B2CF9AE}" pid="12" name="ClassificationContentMarkingFooterText">
    <vt:lpwstr>OFFICIAL - SENSITIVE</vt:lpwstr>
  </property>
  <property fmtid="{D5CDD505-2E9C-101B-9397-08002B2CF9AE}" pid="13" name="MSIP_Label_13f27b87-3675-4fb5-85ad-fce3efd3a6b0_Enabled">
    <vt:lpwstr>true</vt:lpwstr>
  </property>
  <property fmtid="{D5CDD505-2E9C-101B-9397-08002B2CF9AE}" pid="14" name="MSIP_Label_13f27b87-3675-4fb5-85ad-fce3efd3a6b0_SetDate">
    <vt:lpwstr>2024-05-25T12:16:26Z</vt:lpwstr>
  </property>
  <property fmtid="{D5CDD505-2E9C-101B-9397-08002B2CF9AE}" pid="15" name="MSIP_Label_13f27b87-3675-4fb5-85ad-fce3efd3a6b0_Method">
    <vt:lpwstr>Standard</vt:lpwstr>
  </property>
  <property fmtid="{D5CDD505-2E9C-101B-9397-08002B2CF9AE}" pid="16" name="MSIP_Label_13f27b87-3675-4fb5-85ad-fce3efd3a6b0_Name">
    <vt:lpwstr>OFFICIAL - SENSITIVE</vt:lpwstr>
  </property>
  <property fmtid="{D5CDD505-2E9C-101B-9397-08002B2CF9AE}" pid="17" name="MSIP_Label_13f27b87-3675-4fb5-85ad-fce3efd3a6b0_SiteId">
    <vt:lpwstr>ad3d9c73-9830-44a1-b487-e1055441c70e</vt:lpwstr>
  </property>
  <property fmtid="{D5CDD505-2E9C-101B-9397-08002B2CF9AE}" pid="18" name="MSIP_Label_13f27b87-3675-4fb5-85ad-fce3efd3a6b0_ActionId">
    <vt:lpwstr>80cf3156-1c43-481a-9637-8e7dfc35c474</vt:lpwstr>
  </property>
  <property fmtid="{D5CDD505-2E9C-101B-9397-08002B2CF9AE}" pid="19" name="MSIP_Label_13f27b87-3675-4fb5-85ad-fce3efd3a6b0_ContentBits">
    <vt:lpwstr>2</vt:lpwstr>
  </property>
</Properties>
</file>