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564A6" w14:textId="11150804" w:rsidR="00751DED" w:rsidRDefault="00751DED" w:rsidP="001E46D6">
      <w:pPr>
        <w:pStyle w:val="Heading1"/>
        <w:rPr>
          <w:color w:val="auto"/>
        </w:rPr>
      </w:pPr>
      <w:bookmarkStart w:id="0" w:name="_Toc357771638"/>
      <w:bookmarkStart w:id="1" w:name="_Toc346793416"/>
      <w:bookmarkStart w:id="2" w:name="_Toc328122777"/>
    </w:p>
    <w:p w14:paraId="6EE14BEF" w14:textId="542AEF6F" w:rsidR="001E46D6" w:rsidRPr="001E46D6" w:rsidRDefault="001E46D6" w:rsidP="001E46D6">
      <w:pPr>
        <w:jc w:val="center"/>
        <w:rPr>
          <w:b/>
        </w:rPr>
      </w:pPr>
    </w:p>
    <w:p w14:paraId="4B8D911D" w14:textId="1104E812" w:rsidR="001E46D6" w:rsidRPr="001E46D6" w:rsidRDefault="001E46D6" w:rsidP="001E46D6">
      <w:pPr>
        <w:jc w:val="center"/>
        <w:rPr>
          <w:rFonts w:ascii="Calibri" w:hAnsi="Calibri" w:cs="Calibri"/>
          <w:b/>
          <w:sz w:val="40"/>
        </w:rPr>
      </w:pPr>
      <w:r w:rsidRPr="001E46D6">
        <w:rPr>
          <w:rFonts w:ascii="Calibri" w:hAnsi="Calibri" w:cs="Calibri"/>
          <w:b/>
          <w:sz w:val="40"/>
        </w:rPr>
        <w:t>Music Development Plan Summary:</w:t>
      </w:r>
    </w:p>
    <w:p w14:paraId="0EA2BB89" w14:textId="0447A88D" w:rsidR="001E46D6" w:rsidRDefault="001E46D6" w:rsidP="001E46D6">
      <w:pPr>
        <w:jc w:val="center"/>
        <w:rPr>
          <w:rFonts w:ascii="Calibri" w:hAnsi="Calibri" w:cs="Calibri"/>
          <w:b/>
          <w:sz w:val="40"/>
        </w:rPr>
      </w:pPr>
      <w:proofErr w:type="spellStart"/>
      <w:r w:rsidRPr="001E46D6">
        <w:rPr>
          <w:rFonts w:ascii="Calibri" w:hAnsi="Calibri" w:cs="Calibri"/>
          <w:b/>
          <w:sz w:val="40"/>
        </w:rPr>
        <w:t>Boroughbridge</w:t>
      </w:r>
      <w:proofErr w:type="spellEnd"/>
      <w:r w:rsidRPr="001E46D6">
        <w:rPr>
          <w:rFonts w:ascii="Calibri" w:hAnsi="Calibri" w:cs="Calibri"/>
          <w:b/>
          <w:sz w:val="40"/>
        </w:rPr>
        <w:t xml:space="preserve"> Primary School and Nursery</w:t>
      </w:r>
    </w:p>
    <w:p w14:paraId="4C19CA91" w14:textId="77777777" w:rsidR="001E46D6" w:rsidRPr="001E46D6" w:rsidRDefault="001E46D6" w:rsidP="001E46D6">
      <w:pPr>
        <w:jc w:val="center"/>
        <w:rPr>
          <w:rFonts w:ascii="Calibri" w:hAnsi="Calibri" w:cs="Calibri"/>
          <w:b/>
          <w:sz w:val="40"/>
        </w:rPr>
      </w:pPr>
    </w:p>
    <w:tbl>
      <w:tblPr>
        <w:tblW w:w="5045" w:type="pct"/>
        <w:tblCellMar>
          <w:left w:w="10" w:type="dxa"/>
          <w:right w:w="10" w:type="dxa"/>
        </w:tblCellMar>
        <w:tblLook w:val="0000" w:firstRow="0" w:lastRow="0" w:firstColumn="0" w:lastColumn="0" w:noHBand="0" w:noVBand="0"/>
      </w:tblPr>
      <w:tblGrid>
        <w:gridCol w:w="5574"/>
        <w:gridCol w:w="3997"/>
      </w:tblGrid>
      <w:tr w:rsidR="00751DED" w:rsidRPr="001E46D6" w14:paraId="7AD564A9" w14:textId="77777777" w:rsidTr="001E46D6">
        <w:trPr>
          <w:trHeight w:val="626"/>
        </w:trPr>
        <w:tc>
          <w:tcPr>
            <w:tcW w:w="5574" w:type="dxa"/>
            <w:tcBorders>
              <w:top w:val="single" w:sz="4" w:space="0" w:color="000000"/>
              <w:left w:val="single" w:sz="4" w:space="0" w:color="000000"/>
              <w:bottom w:val="single" w:sz="4" w:space="0" w:color="000000"/>
              <w:right w:val="single" w:sz="4" w:space="0" w:color="000000"/>
            </w:tcBorders>
            <w:shd w:val="clear" w:color="auto" w:fill="DAE9F7" w:themeFill="text2" w:themeFillTint="1A"/>
            <w:tcMar>
              <w:top w:w="0" w:type="dxa"/>
              <w:left w:w="108" w:type="dxa"/>
              <w:bottom w:w="0" w:type="dxa"/>
              <w:right w:w="108" w:type="dxa"/>
            </w:tcMar>
          </w:tcPr>
          <w:p w14:paraId="7AD564A7" w14:textId="77777777" w:rsidR="00751DED" w:rsidRPr="001E46D6" w:rsidRDefault="00F15877">
            <w:pPr>
              <w:pStyle w:val="TableHeader"/>
              <w:jc w:val="left"/>
              <w:rPr>
                <w:rFonts w:ascii="Calibri" w:hAnsi="Calibri" w:cs="Calibri"/>
                <w:sz w:val="28"/>
              </w:rPr>
            </w:pPr>
            <w:r w:rsidRPr="001E46D6">
              <w:rPr>
                <w:rFonts w:ascii="Calibri" w:hAnsi="Calibri" w:cs="Calibri"/>
                <w:sz w:val="28"/>
              </w:rPr>
              <w:t>Detail</w:t>
            </w:r>
          </w:p>
        </w:tc>
        <w:tc>
          <w:tcPr>
            <w:tcW w:w="3997" w:type="dxa"/>
            <w:tcBorders>
              <w:top w:val="single" w:sz="4" w:space="0" w:color="000000"/>
              <w:left w:val="single" w:sz="4" w:space="0" w:color="000000"/>
              <w:bottom w:val="single" w:sz="4" w:space="0" w:color="000000"/>
              <w:right w:val="single" w:sz="4" w:space="0" w:color="000000"/>
            </w:tcBorders>
            <w:shd w:val="clear" w:color="auto" w:fill="DAE9F7" w:themeFill="text2" w:themeFillTint="1A"/>
            <w:tcMar>
              <w:top w:w="0" w:type="dxa"/>
              <w:left w:w="108" w:type="dxa"/>
              <w:bottom w:w="0" w:type="dxa"/>
              <w:right w:w="108" w:type="dxa"/>
            </w:tcMar>
          </w:tcPr>
          <w:p w14:paraId="7AD564A8" w14:textId="77777777" w:rsidR="00751DED" w:rsidRPr="001E46D6" w:rsidRDefault="00F15877">
            <w:pPr>
              <w:pStyle w:val="TableHeader"/>
              <w:jc w:val="left"/>
              <w:rPr>
                <w:rFonts w:ascii="Calibri" w:hAnsi="Calibri" w:cs="Calibri"/>
                <w:sz w:val="28"/>
              </w:rPr>
            </w:pPr>
            <w:r w:rsidRPr="001E46D6">
              <w:rPr>
                <w:rFonts w:ascii="Calibri" w:hAnsi="Calibri" w:cs="Calibri"/>
                <w:sz w:val="28"/>
              </w:rPr>
              <w:t>Information</w:t>
            </w:r>
          </w:p>
        </w:tc>
      </w:tr>
      <w:tr w:rsidR="00751DED" w:rsidRPr="001E46D6" w14:paraId="7AD564AC" w14:textId="77777777" w:rsidTr="001E46D6">
        <w:trPr>
          <w:trHeight w:val="533"/>
        </w:trPr>
        <w:tc>
          <w:tcPr>
            <w:tcW w:w="5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Pr="001E46D6" w:rsidRDefault="00F15877">
            <w:pPr>
              <w:pStyle w:val="TableRow"/>
              <w:rPr>
                <w:rFonts w:ascii="Calibri" w:hAnsi="Calibri" w:cs="Calibri"/>
              </w:rPr>
            </w:pPr>
            <w:r w:rsidRPr="001E46D6">
              <w:rPr>
                <w:rFonts w:ascii="Calibri" w:hAnsi="Calibri" w:cs="Calibri"/>
              </w:rPr>
              <w:t>Academic year that this summary covers</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77DAA6CF" w:rsidR="00751DED" w:rsidRPr="001E46D6" w:rsidRDefault="00B74E2A">
            <w:pPr>
              <w:pStyle w:val="TableRow"/>
              <w:rPr>
                <w:rFonts w:ascii="Calibri" w:hAnsi="Calibri" w:cs="Calibri"/>
              </w:rPr>
            </w:pPr>
            <w:r w:rsidRPr="001E46D6">
              <w:rPr>
                <w:rFonts w:ascii="Calibri" w:hAnsi="Calibri" w:cs="Calibri"/>
              </w:rPr>
              <w:t>2024-2025</w:t>
            </w:r>
          </w:p>
        </w:tc>
      </w:tr>
      <w:tr w:rsidR="00751DED" w:rsidRPr="001E46D6" w14:paraId="7AD564AF" w14:textId="77777777" w:rsidTr="001E46D6">
        <w:trPr>
          <w:trHeight w:val="556"/>
        </w:trPr>
        <w:tc>
          <w:tcPr>
            <w:tcW w:w="5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Pr="001E46D6" w:rsidRDefault="00F15877">
            <w:pPr>
              <w:pStyle w:val="TableRow"/>
              <w:rPr>
                <w:rFonts w:ascii="Calibri" w:hAnsi="Calibri" w:cs="Calibri"/>
              </w:rPr>
            </w:pPr>
            <w:r w:rsidRPr="001E46D6">
              <w:rPr>
                <w:rFonts w:ascii="Calibri" w:hAnsi="Calibri" w:cs="Calibri"/>
                <w:szCs w:val="22"/>
              </w:rPr>
              <w:t>Date this summary was published</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135BEAFF" w:rsidR="00751DED" w:rsidRPr="001E46D6" w:rsidRDefault="00B74E2A">
            <w:pPr>
              <w:pStyle w:val="TableRow"/>
              <w:rPr>
                <w:rFonts w:ascii="Calibri" w:hAnsi="Calibri" w:cs="Calibri"/>
              </w:rPr>
            </w:pPr>
            <w:r w:rsidRPr="001E46D6">
              <w:rPr>
                <w:rFonts w:ascii="Calibri" w:hAnsi="Calibri" w:cs="Calibri"/>
              </w:rPr>
              <w:t>11.09.2024</w:t>
            </w:r>
          </w:p>
        </w:tc>
      </w:tr>
      <w:tr w:rsidR="00751DED" w:rsidRPr="001E46D6" w14:paraId="7AD564B2" w14:textId="77777777" w:rsidTr="001E46D6">
        <w:trPr>
          <w:trHeight w:val="556"/>
        </w:trPr>
        <w:tc>
          <w:tcPr>
            <w:tcW w:w="5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Pr="001E46D6" w:rsidRDefault="00F15877">
            <w:pPr>
              <w:pStyle w:val="TableRow"/>
              <w:rPr>
                <w:rFonts w:ascii="Calibri" w:hAnsi="Calibri" w:cs="Calibri"/>
              </w:rPr>
            </w:pPr>
            <w:r w:rsidRPr="001E46D6">
              <w:rPr>
                <w:rFonts w:ascii="Calibri" w:hAnsi="Calibri" w:cs="Calibri"/>
                <w:szCs w:val="22"/>
              </w:rPr>
              <w:t>Date this summary will be reviewed</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192AB9E2" w:rsidR="00751DED" w:rsidRPr="001E46D6" w:rsidRDefault="00B74E2A">
            <w:pPr>
              <w:pStyle w:val="TableRow"/>
              <w:rPr>
                <w:rFonts w:ascii="Calibri" w:hAnsi="Calibri" w:cs="Calibri"/>
              </w:rPr>
            </w:pPr>
            <w:r w:rsidRPr="001E46D6">
              <w:rPr>
                <w:rFonts w:ascii="Calibri" w:hAnsi="Calibri" w:cs="Calibri"/>
              </w:rPr>
              <w:t>11.09.2025</w:t>
            </w:r>
          </w:p>
        </w:tc>
      </w:tr>
      <w:tr w:rsidR="00751DED" w:rsidRPr="001E46D6" w14:paraId="7AD564B5" w14:textId="77777777" w:rsidTr="001E46D6">
        <w:trPr>
          <w:trHeight w:val="533"/>
        </w:trPr>
        <w:tc>
          <w:tcPr>
            <w:tcW w:w="5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Pr="001E46D6" w:rsidRDefault="00F15877">
            <w:pPr>
              <w:pStyle w:val="TableRow"/>
              <w:rPr>
                <w:rFonts w:ascii="Calibri" w:hAnsi="Calibri" w:cs="Calibri"/>
              </w:rPr>
            </w:pPr>
            <w:r w:rsidRPr="001E46D6">
              <w:rPr>
                <w:rFonts w:ascii="Calibri" w:hAnsi="Calibri" w:cs="Calibri"/>
              </w:rPr>
              <w:t>Name of the school music lead</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0417E140" w:rsidR="00751DED" w:rsidRPr="001E46D6" w:rsidRDefault="00B74E2A">
            <w:pPr>
              <w:pStyle w:val="TableRow"/>
              <w:rPr>
                <w:rFonts w:ascii="Calibri" w:hAnsi="Calibri" w:cs="Calibri"/>
              </w:rPr>
            </w:pPr>
            <w:r w:rsidRPr="001E46D6">
              <w:rPr>
                <w:rFonts w:ascii="Calibri" w:hAnsi="Calibri" w:cs="Calibri"/>
              </w:rPr>
              <w:t>Alice Penny</w:t>
            </w:r>
          </w:p>
        </w:tc>
      </w:tr>
      <w:tr w:rsidR="00751DED" w:rsidRPr="001E46D6" w14:paraId="7AD564B8" w14:textId="77777777" w:rsidTr="001E46D6">
        <w:trPr>
          <w:trHeight w:val="951"/>
        </w:trPr>
        <w:tc>
          <w:tcPr>
            <w:tcW w:w="5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Pr="001E46D6" w:rsidRDefault="00F15877">
            <w:pPr>
              <w:pStyle w:val="TableRow"/>
              <w:rPr>
                <w:rFonts w:ascii="Calibri" w:hAnsi="Calibri" w:cs="Calibri"/>
              </w:rPr>
            </w:pPr>
            <w:r w:rsidRPr="001E46D6">
              <w:rPr>
                <w:rFonts w:ascii="Calibri" w:hAnsi="Calibri" w:cs="Calibri"/>
              </w:rPr>
              <w:t>Name of school leadership team member with responsibility for music (if different)</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2DE3D3FC" w:rsidR="00751DED" w:rsidRPr="001E46D6" w:rsidRDefault="00945C63">
            <w:pPr>
              <w:pStyle w:val="TableRow"/>
              <w:rPr>
                <w:rFonts w:ascii="Calibri" w:hAnsi="Calibri" w:cs="Calibri"/>
              </w:rPr>
            </w:pPr>
            <w:r>
              <w:rPr>
                <w:rFonts w:ascii="Calibri" w:hAnsi="Calibri" w:cs="Calibri"/>
              </w:rPr>
              <w:t>Neil Ryder</w:t>
            </w:r>
          </w:p>
        </w:tc>
      </w:tr>
      <w:tr w:rsidR="00751DED" w:rsidRPr="001E46D6" w14:paraId="7AD564BB" w14:textId="77777777" w:rsidTr="001E46D6">
        <w:trPr>
          <w:trHeight w:val="533"/>
        </w:trPr>
        <w:tc>
          <w:tcPr>
            <w:tcW w:w="5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Pr="001E46D6" w:rsidRDefault="00F15877">
            <w:pPr>
              <w:pStyle w:val="TableRow"/>
              <w:rPr>
                <w:rFonts w:ascii="Calibri" w:hAnsi="Calibri" w:cs="Calibri"/>
              </w:rPr>
            </w:pPr>
            <w:r w:rsidRPr="001E46D6">
              <w:rPr>
                <w:rFonts w:ascii="Calibri" w:hAnsi="Calibri" w:cs="Calibri"/>
              </w:rPr>
              <w:t xml:space="preserve">Name of local music hub </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22032F6A" w:rsidR="00751DED" w:rsidRPr="001E46D6" w:rsidRDefault="00B74E2A">
            <w:pPr>
              <w:pStyle w:val="TableRow"/>
              <w:rPr>
                <w:rFonts w:ascii="Calibri" w:hAnsi="Calibri" w:cs="Calibri"/>
              </w:rPr>
            </w:pPr>
            <w:r w:rsidRPr="001E46D6">
              <w:rPr>
                <w:rFonts w:ascii="Calibri" w:hAnsi="Calibri" w:cs="Calibri"/>
              </w:rPr>
              <w:t>North Yorkshire Music Hub</w:t>
            </w:r>
          </w:p>
        </w:tc>
      </w:tr>
      <w:bookmarkEnd w:id="0"/>
      <w:bookmarkEnd w:id="1"/>
      <w:bookmarkEnd w:id="2"/>
    </w:tbl>
    <w:p w14:paraId="7AD564BF" w14:textId="77777777" w:rsidR="00751DED" w:rsidRPr="001E46D6" w:rsidRDefault="00751DED">
      <w:pPr>
        <w:rPr>
          <w:rFonts w:ascii="Calibri" w:hAnsi="Calibri" w:cs="Calibri"/>
        </w:rPr>
      </w:pPr>
    </w:p>
    <w:p w14:paraId="0BE215F8" w14:textId="147CF000" w:rsidR="004F5CB0" w:rsidRDefault="00F15877">
      <w:pPr>
        <w:rPr>
          <w:rFonts w:ascii="Calibri" w:hAnsi="Calibri" w:cs="Calibri"/>
        </w:rPr>
      </w:pPr>
      <w:r w:rsidRPr="001E46D6">
        <w:rPr>
          <w:rFonts w:ascii="Calibri" w:hAnsi="Calibri" w:cs="Calibri"/>
        </w:rP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bookmarkStart w:id="3" w:name="_Toc357771640"/>
      <w:bookmarkStart w:id="4" w:name="_Toc346793418"/>
    </w:p>
    <w:p w14:paraId="180FE2E1" w14:textId="110C605A" w:rsidR="001E46D6" w:rsidRDefault="001E46D6">
      <w:pPr>
        <w:rPr>
          <w:rFonts w:ascii="Calibri" w:hAnsi="Calibri" w:cs="Calibri"/>
        </w:rPr>
      </w:pPr>
    </w:p>
    <w:p w14:paraId="22D90DB3" w14:textId="107A95C5" w:rsidR="001E46D6" w:rsidRDefault="001E46D6">
      <w:pPr>
        <w:rPr>
          <w:rFonts w:ascii="Calibri" w:hAnsi="Calibri" w:cs="Calibri"/>
        </w:rPr>
      </w:pPr>
    </w:p>
    <w:p w14:paraId="49D07371" w14:textId="5CE99DD3" w:rsidR="001E46D6" w:rsidRDefault="001E46D6">
      <w:pPr>
        <w:rPr>
          <w:rFonts w:ascii="Calibri" w:hAnsi="Calibri" w:cs="Calibri"/>
        </w:rPr>
      </w:pPr>
    </w:p>
    <w:p w14:paraId="09589773" w14:textId="26B6CA8E" w:rsidR="001E46D6" w:rsidRDefault="001E46D6">
      <w:pPr>
        <w:rPr>
          <w:rFonts w:ascii="Calibri" w:hAnsi="Calibri" w:cs="Calibri"/>
        </w:rPr>
      </w:pPr>
    </w:p>
    <w:p w14:paraId="4D8570C4" w14:textId="1343FE7A" w:rsidR="001E46D6" w:rsidRDefault="001E46D6">
      <w:pPr>
        <w:rPr>
          <w:rFonts w:ascii="Calibri" w:hAnsi="Calibri" w:cs="Calibri"/>
        </w:rPr>
      </w:pPr>
    </w:p>
    <w:p w14:paraId="328637AF" w14:textId="6212F23D" w:rsidR="001E46D6" w:rsidRDefault="001E46D6">
      <w:pPr>
        <w:rPr>
          <w:rFonts w:ascii="Calibri" w:hAnsi="Calibri" w:cs="Calibri"/>
        </w:rPr>
      </w:pPr>
    </w:p>
    <w:p w14:paraId="0BE3FACF" w14:textId="44199936" w:rsidR="001E46D6" w:rsidRDefault="001E46D6">
      <w:pPr>
        <w:rPr>
          <w:rFonts w:ascii="Calibri" w:hAnsi="Calibri" w:cs="Calibri"/>
        </w:rPr>
      </w:pPr>
    </w:p>
    <w:p w14:paraId="2517876F" w14:textId="12B3667F" w:rsidR="001E46D6" w:rsidRDefault="001E46D6">
      <w:pPr>
        <w:rPr>
          <w:rFonts w:ascii="Calibri" w:hAnsi="Calibri" w:cs="Calibri"/>
        </w:rPr>
      </w:pPr>
      <w:bookmarkStart w:id="5" w:name="_GoBack"/>
      <w:bookmarkEnd w:id="5"/>
    </w:p>
    <w:p w14:paraId="41ADB761" w14:textId="77777777" w:rsidR="001E46D6" w:rsidRPr="001E46D6" w:rsidRDefault="001E46D6">
      <w:pPr>
        <w:rPr>
          <w:rFonts w:ascii="Calibri" w:hAnsi="Calibri" w:cs="Calibri"/>
        </w:rPr>
      </w:pPr>
    </w:p>
    <w:tbl>
      <w:tblPr>
        <w:tblStyle w:val="TableGrid"/>
        <w:tblW w:w="0" w:type="auto"/>
        <w:tblLook w:val="04A0" w:firstRow="1" w:lastRow="0" w:firstColumn="1" w:lastColumn="0" w:noHBand="0" w:noVBand="1"/>
      </w:tblPr>
      <w:tblGrid>
        <w:gridCol w:w="1473"/>
        <w:gridCol w:w="8013"/>
      </w:tblGrid>
      <w:tr w:rsidR="00B74E2A" w:rsidRPr="001E46D6" w14:paraId="1231564D" w14:textId="77777777" w:rsidTr="003F5E19">
        <w:trPr>
          <w:trHeight w:val="927"/>
        </w:trPr>
        <w:tc>
          <w:tcPr>
            <w:tcW w:w="9486" w:type="dxa"/>
            <w:gridSpan w:val="2"/>
            <w:shd w:val="clear" w:color="auto" w:fill="DAE9F7" w:themeFill="text2" w:themeFillTint="1A"/>
            <w:vAlign w:val="center"/>
          </w:tcPr>
          <w:p w14:paraId="7B6FFC5C" w14:textId="4B017499" w:rsidR="00B74E2A" w:rsidRPr="001E46D6" w:rsidRDefault="00B74E2A" w:rsidP="004F5CB0">
            <w:pPr>
              <w:jc w:val="center"/>
              <w:rPr>
                <w:rFonts w:ascii="Calibri" w:hAnsi="Calibri" w:cs="Calibri"/>
                <w:b/>
                <w:color w:val="156082" w:themeColor="accent1"/>
                <w:sz w:val="28"/>
              </w:rPr>
            </w:pPr>
            <w:r w:rsidRPr="001E46D6">
              <w:rPr>
                <w:rFonts w:ascii="Calibri" w:hAnsi="Calibri" w:cs="Calibri"/>
                <w:b/>
                <w:color w:val="auto"/>
                <w:sz w:val="28"/>
              </w:rPr>
              <w:t xml:space="preserve">What do we include in our music provision at </w:t>
            </w:r>
            <w:proofErr w:type="spellStart"/>
            <w:r w:rsidRPr="001E46D6">
              <w:rPr>
                <w:rFonts w:ascii="Calibri" w:hAnsi="Calibri" w:cs="Calibri"/>
                <w:b/>
                <w:color w:val="auto"/>
                <w:sz w:val="28"/>
              </w:rPr>
              <w:t>Boroughbridge</w:t>
            </w:r>
            <w:proofErr w:type="spellEnd"/>
            <w:r w:rsidRPr="001E46D6">
              <w:rPr>
                <w:rFonts w:ascii="Calibri" w:hAnsi="Calibri" w:cs="Calibri"/>
                <w:b/>
                <w:color w:val="auto"/>
                <w:sz w:val="28"/>
              </w:rPr>
              <w:t xml:space="preserve"> Primary School?</w:t>
            </w:r>
          </w:p>
        </w:tc>
      </w:tr>
      <w:tr w:rsidR="00B74E2A" w:rsidRPr="001E46D6" w14:paraId="13B628B9" w14:textId="77777777" w:rsidTr="00B4631B">
        <w:tc>
          <w:tcPr>
            <w:tcW w:w="1473" w:type="dxa"/>
          </w:tcPr>
          <w:p w14:paraId="09C88BA3" w14:textId="6AC357DC" w:rsidR="00B74E2A" w:rsidRPr="001E46D6" w:rsidRDefault="00B74E2A">
            <w:pPr>
              <w:rPr>
                <w:rFonts w:ascii="Calibri" w:hAnsi="Calibri" w:cs="Calibri"/>
              </w:rPr>
            </w:pPr>
            <w:r w:rsidRPr="001E46D6">
              <w:rPr>
                <w:rFonts w:ascii="Calibri" w:hAnsi="Calibri" w:cs="Calibri"/>
              </w:rPr>
              <w:t>In the classroom</w:t>
            </w:r>
          </w:p>
        </w:tc>
        <w:tc>
          <w:tcPr>
            <w:tcW w:w="8013" w:type="dxa"/>
          </w:tcPr>
          <w:p w14:paraId="4A27434C" w14:textId="77777777" w:rsidR="009D4871" w:rsidRPr="001E46D6" w:rsidRDefault="00B74E2A" w:rsidP="00747AEB">
            <w:pPr>
              <w:rPr>
                <w:rFonts w:ascii="Calibri" w:hAnsi="Calibri" w:cs="Calibri"/>
              </w:rPr>
            </w:pPr>
            <w:r w:rsidRPr="001E46D6">
              <w:rPr>
                <w:rFonts w:ascii="Calibri" w:hAnsi="Calibri" w:cs="Calibri"/>
              </w:rPr>
              <w:t>Music is taught through the multi-award winning Charanga scheme which supports all the statutory requirements of the National Curriculum for Music in England</w:t>
            </w:r>
            <w:r w:rsidR="009D4871" w:rsidRPr="001E46D6">
              <w:rPr>
                <w:rFonts w:ascii="Calibri" w:hAnsi="Calibri" w:cs="Calibri"/>
              </w:rPr>
              <w:t xml:space="preserve">. The National Curriculum aims to ensure that all pupils: </w:t>
            </w:r>
          </w:p>
          <w:p w14:paraId="37FD62B7" w14:textId="4F5C683E" w:rsidR="009D4871" w:rsidRPr="001E46D6" w:rsidRDefault="009D4871" w:rsidP="009D4871">
            <w:pPr>
              <w:rPr>
                <w:rFonts w:ascii="Calibri" w:hAnsi="Calibri" w:cs="Calibri"/>
              </w:rPr>
            </w:pPr>
            <w:r w:rsidRPr="001E46D6">
              <w:rPr>
                <w:rFonts w:ascii="Calibri" w:hAnsi="Calibri" w:cs="Calibri"/>
              </w:rPr>
              <w:t>• Perform, listen to, review and evaluate music across a range of historical periods, genres, styles and traditions, including the works of the great composers and musicians</w:t>
            </w:r>
          </w:p>
          <w:p w14:paraId="16D82493" w14:textId="5EE15A47" w:rsidR="009D4871" w:rsidRPr="001E46D6" w:rsidRDefault="009D4871" w:rsidP="009D4871">
            <w:pPr>
              <w:rPr>
                <w:rFonts w:ascii="Calibri" w:hAnsi="Calibri" w:cs="Calibri"/>
              </w:rPr>
            </w:pPr>
            <w:r w:rsidRPr="001E46D6">
              <w:rPr>
                <w:rFonts w:ascii="Calibri" w:hAnsi="Calibri" w:cs="Calibri"/>
              </w:rPr>
              <w:t>• Learn to sing and to use their voices, to create and compose music on their own and with others, have the opportunity to learn a musical instrument, use technology appropriately and have the opportunity to progress to the next level of musical excellence</w:t>
            </w:r>
          </w:p>
          <w:p w14:paraId="50F329BA" w14:textId="6A57F97E" w:rsidR="009D4871" w:rsidRPr="001E46D6" w:rsidRDefault="009D4871" w:rsidP="009D4871">
            <w:pPr>
              <w:rPr>
                <w:rFonts w:ascii="Calibri" w:hAnsi="Calibri" w:cs="Calibri"/>
              </w:rPr>
            </w:pPr>
            <w:r w:rsidRPr="001E46D6">
              <w:rPr>
                <w:rFonts w:ascii="Calibri" w:hAnsi="Calibri" w:cs="Calibri"/>
              </w:rPr>
              <w:t>• Understand and explore how music is created, produced and communicated, including through the inter-related dimensions: pitch, duration, dynamics, tempo, timbre, texture, structure and appropriate musical notations.</w:t>
            </w:r>
          </w:p>
          <w:p w14:paraId="3061121D" w14:textId="4E4F756E" w:rsidR="00842EB1" w:rsidRPr="001E46D6" w:rsidRDefault="009D4871" w:rsidP="009D4871">
            <w:pPr>
              <w:rPr>
                <w:rFonts w:ascii="Calibri" w:hAnsi="Calibri" w:cs="Calibri"/>
              </w:rPr>
            </w:pPr>
            <w:r w:rsidRPr="001E46D6">
              <w:rPr>
                <w:rFonts w:ascii="Calibri" w:hAnsi="Calibri" w:cs="Calibri"/>
              </w:rPr>
              <w:t xml:space="preserve">As part of the Charanga scheme, children access timetabled music lessons </w:t>
            </w:r>
            <w:r w:rsidR="004F5CB0" w:rsidRPr="001E46D6">
              <w:rPr>
                <w:rFonts w:ascii="Calibri" w:hAnsi="Calibri" w:cs="Calibri"/>
              </w:rPr>
              <w:t>across a range of instruments and voice for</w:t>
            </w:r>
            <w:r w:rsidRPr="001E46D6">
              <w:rPr>
                <w:rFonts w:ascii="Calibri" w:hAnsi="Calibri" w:cs="Calibri"/>
              </w:rPr>
              <w:t xml:space="preserve"> one hour per week of the school year</w:t>
            </w:r>
            <w:r w:rsidR="004F5CB0" w:rsidRPr="001E46D6">
              <w:rPr>
                <w:rFonts w:ascii="Calibri" w:hAnsi="Calibri" w:cs="Calibri"/>
              </w:rPr>
              <w:t>.</w:t>
            </w:r>
            <w:r w:rsidR="00B74E2A" w:rsidRPr="001E46D6">
              <w:rPr>
                <w:rFonts w:ascii="Calibri" w:hAnsi="Calibri" w:cs="Calibri"/>
              </w:rPr>
              <w:t xml:space="preserve"> Charanga supplies week-by-week progressive lessons which build on children’s musical skills and knowledge. </w:t>
            </w:r>
          </w:p>
          <w:p w14:paraId="369DFFD5" w14:textId="40023968" w:rsidR="00747AEB" w:rsidRPr="001E46D6" w:rsidRDefault="00842EB1" w:rsidP="00747AEB">
            <w:pPr>
              <w:rPr>
                <w:rFonts w:ascii="Calibri" w:hAnsi="Calibri" w:cs="Calibri"/>
              </w:rPr>
            </w:pPr>
            <w:r w:rsidRPr="001E46D6">
              <w:rPr>
                <w:rFonts w:ascii="Calibri" w:hAnsi="Calibri" w:cs="Calibri"/>
              </w:rPr>
              <w:t xml:space="preserve"> </w:t>
            </w:r>
            <w:r w:rsidR="00B74E2A" w:rsidRPr="001E46D6">
              <w:rPr>
                <w:rFonts w:ascii="Calibri" w:hAnsi="Calibri" w:cs="Calibri"/>
              </w:rPr>
              <w:t>In Year 6, children receive lessons from a specialist music teacher and they learn to play new and exciting instruments</w:t>
            </w:r>
            <w:r w:rsidRPr="001E46D6">
              <w:rPr>
                <w:rFonts w:ascii="Calibri" w:hAnsi="Calibri" w:cs="Calibri"/>
              </w:rPr>
              <w:t>.</w:t>
            </w:r>
          </w:p>
          <w:p w14:paraId="6C97B98C" w14:textId="41CCB1FA" w:rsidR="004F5CB0" w:rsidRPr="001E46D6" w:rsidRDefault="00747AEB" w:rsidP="00747AEB">
            <w:pPr>
              <w:rPr>
                <w:rFonts w:ascii="Calibri" w:hAnsi="Calibri" w:cs="Calibri"/>
                <w:color w:val="000000"/>
                <w:spacing w:val="15"/>
              </w:rPr>
            </w:pPr>
            <w:r w:rsidRPr="001E46D6">
              <w:rPr>
                <w:rFonts w:ascii="Calibri" w:hAnsi="Calibri" w:cs="Calibri"/>
                <w:color w:val="000000"/>
                <w:spacing w:val="15"/>
              </w:rPr>
              <w:t xml:space="preserve">In the EYFS, music is understood as a crucial part of children’s development and is embedded into every day. Singing songs, playing </w:t>
            </w:r>
            <w:r w:rsidR="00B4631B" w:rsidRPr="001E46D6">
              <w:rPr>
                <w:rFonts w:ascii="Calibri" w:hAnsi="Calibri" w:cs="Calibri"/>
                <w:color w:val="000000"/>
                <w:spacing w:val="15"/>
              </w:rPr>
              <w:t xml:space="preserve">percussion </w:t>
            </w:r>
            <w:r w:rsidRPr="001E46D6">
              <w:rPr>
                <w:rFonts w:ascii="Calibri" w:hAnsi="Calibri" w:cs="Calibri"/>
                <w:color w:val="000000"/>
                <w:spacing w:val="15"/>
              </w:rPr>
              <w:t xml:space="preserve">instruments and dancing is planned and taught in Nursery and Reception. </w:t>
            </w:r>
            <w:r w:rsidR="00B4631B" w:rsidRPr="001E46D6">
              <w:rPr>
                <w:rFonts w:ascii="Calibri" w:hAnsi="Calibri" w:cs="Calibri"/>
                <w:color w:val="000000"/>
                <w:spacing w:val="15"/>
              </w:rPr>
              <w:t xml:space="preserve">Children in </w:t>
            </w:r>
            <w:r w:rsidRPr="001E46D6">
              <w:rPr>
                <w:rFonts w:ascii="Calibri" w:hAnsi="Calibri" w:cs="Calibri"/>
                <w:color w:val="000000"/>
                <w:spacing w:val="15"/>
              </w:rPr>
              <w:t xml:space="preserve">Reception also have the opportunity to access the Charanga programme </w:t>
            </w:r>
            <w:r w:rsidR="009D4871" w:rsidRPr="001E46D6">
              <w:rPr>
                <w:rFonts w:ascii="Calibri" w:hAnsi="Calibri" w:cs="Calibri"/>
                <w:color w:val="000000"/>
                <w:spacing w:val="15"/>
              </w:rPr>
              <w:t>for one hour</w:t>
            </w:r>
            <w:r w:rsidRPr="001E46D6">
              <w:rPr>
                <w:rFonts w:ascii="Calibri" w:hAnsi="Calibri" w:cs="Calibri"/>
                <w:color w:val="000000"/>
                <w:spacing w:val="15"/>
              </w:rPr>
              <w:t xml:space="preserve"> a week. </w:t>
            </w:r>
          </w:p>
        </w:tc>
      </w:tr>
      <w:tr w:rsidR="00A86BF6" w:rsidRPr="001E46D6" w14:paraId="1180F425" w14:textId="77777777" w:rsidTr="00B4631B">
        <w:tc>
          <w:tcPr>
            <w:tcW w:w="1473" w:type="dxa"/>
          </w:tcPr>
          <w:p w14:paraId="757BA75D" w14:textId="5AE14CC0" w:rsidR="00A86BF6" w:rsidRPr="001E46D6" w:rsidRDefault="00A86BF6">
            <w:pPr>
              <w:rPr>
                <w:rFonts w:ascii="Calibri" w:hAnsi="Calibri" w:cs="Calibri"/>
              </w:rPr>
            </w:pPr>
            <w:r w:rsidRPr="001E46D6">
              <w:rPr>
                <w:rFonts w:ascii="Calibri" w:hAnsi="Calibri" w:cs="Calibri"/>
              </w:rPr>
              <w:t>SEND</w:t>
            </w:r>
          </w:p>
        </w:tc>
        <w:tc>
          <w:tcPr>
            <w:tcW w:w="8013" w:type="dxa"/>
          </w:tcPr>
          <w:p w14:paraId="6325FA07" w14:textId="77777777" w:rsidR="00A86BF6" w:rsidRPr="001E46D6" w:rsidRDefault="00A86BF6" w:rsidP="00747AEB">
            <w:pPr>
              <w:rPr>
                <w:rFonts w:ascii="Calibri" w:hAnsi="Calibri" w:cs="Calibri"/>
              </w:rPr>
            </w:pPr>
            <w:r w:rsidRPr="001E46D6">
              <w:rPr>
                <w:rFonts w:ascii="Calibri" w:hAnsi="Calibri" w:cs="Calibri"/>
              </w:rPr>
              <w:t>We include SEND provision through the ‘anyone can play’ section of Charanga’s delivery.</w:t>
            </w:r>
          </w:p>
          <w:p w14:paraId="079DDE7B" w14:textId="77777777" w:rsidR="00A86BF6" w:rsidRPr="001E46D6" w:rsidRDefault="00A86BF6" w:rsidP="00A86BF6">
            <w:pPr>
              <w:rPr>
                <w:rFonts w:ascii="Calibri" w:hAnsi="Calibri" w:cs="Calibri"/>
              </w:rPr>
            </w:pPr>
            <w:r w:rsidRPr="001E46D6">
              <w:rPr>
                <w:rFonts w:ascii="Calibri" w:hAnsi="Calibri" w:cs="Calibri"/>
              </w:rPr>
              <w:t xml:space="preserve">Pupils with additional needs are always included in whole class music lessons, and are able to progress well (supported by technology). </w:t>
            </w:r>
          </w:p>
          <w:p w14:paraId="23D084BC" w14:textId="7DD0EE7A" w:rsidR="00A86BF6" w:rsidRPr="001E46D6" w:rsidRDefault="00A86BF6" w:rsidP="00A86BF6">
            <w:pPr>
              <w:rPr>
                <w:rFonts w:ascii="Calibri" w:hAnsi="Calibri" w:cs="Calibri"/>
              </w:rPr>
            </w:pPr>
            <w:r w:rsidRPr="001E46D6">
              <w:rPr>
                <w:rFonts w:ascii="Calibri" w:hAnsi="Calibri" w:cs="Calibri"/>
              </w:rPr>
              <w:lastRenderedPageBreak/>
              <w:t xml:space="preserve">The depth of our curriculum is supported by ensuring the space, time and resources for all children to have the opportunity to experience and practise music. </w:t>
            </w:r>
          </w:p>
        </w:tc>
      </w:tr>
      <w:tr w:rsidR="004F5CB0" w:rsidRPr="001E46D6" w14:paraId="71C728AC" w14:textId="77777777" w:rsidTr="00B4631B">
        <w:tc>
          <w:tcPr>
            <w:tcW w:w="1473" w:type="dxa"/>
          </w:tcPr>
          <w:p w14:paraId="2F497157" w14:textId="5BFC0280" w:rsidR="004F5CB0" w:rsidRPr="001E46D6" w:rsidRDefault="004F5CB0">
            <w:pPr>
              <w:rPr>
                <w:rFonts w:ascii="Calibri" w:hAnsi="Calibri" w:cs="Calibri"/>
              </w:rPr>
            </w:pPr>
            <w:r w:rsidRPr="001E46D6">
              <w:rPr>
                <w:rFonts w:ascii="Calibri" w:hAnsi="Calibri" w:cs="Calibri"/>
              </w:rPr>
              <w:lastRenderedPageBreak/>
              <w:t>Resources</w:t>
            </w:r>
          </w:p>
        </w:tc>
        <w:tc>
          <w:tcPr>
            <w:tcW w:w="8013" w:type="dxa"/>
          </w:tcPr>
          <w:p w14:paraId="0B31BA05" w14:textId="3D3D848C" w:rsidR="004F5CB0" w:rsidRPr="00945C63" w:rsidRDefault="004F5CB0" w:rsidP="00945C63">
            <w:pPr>
              <w:rPr>
                <w:rFonts w:ascii="Calibri" w:hAnsi="Calibri" w:cs="Calibri"/>
              </w:rPr>
            </w:pPr>
            <w:r w:rsidRPr="001E46D6">
              <w:rPr>
                <w:rFonts w:ascii="Calibri" w:hAnsi="Calibri" w:cs="Calibri"/>
              </w:rPr>
              <w:t xml:space="preserve">We have a central store of musical resources, including: </w:t>
            </w:r>
          </w:p>
          <w:p w14:paraId="7C42E28C" w14:textId="77777777" w:rsidR="004F5CB0" w:rsidRPr="001E46D6" w:rsidRDefault="004F5CB0" w:rsidP="004F5CB0">
            <w:pPr>
              <w:pStyle w:val="ListParagraph"/>
              <w:numPr>
                <w:ilvl w:val="0"/>
                <w:numId w:val="18"/>
              </w:numPr>
              <w:rPr>
                <w:rFonts w:ascii="Calibri" w:hAnsi="Calibri" w:cs="Calibri"/>
              </w:rPr>
            </w:pPr>
            <w:r w:rsidRPr="001E46D6">
              <w:rPr>
                <w:rFonts w:ascii="Calibri" w:hAnsi="Calibri" w:cs="Calibri"/>
              </w:rPr>
              <w:t xml:space="preserve">glockenspiels </w:t>
            </w:r>
          </w:p>
          <w:p w14:paraId="5829105B" w14:textId="77777777" w:rsidR="004F5CB0" w:rsidRPr="001E46D6" w:rsidRDefault="004F5CB0" w:rsidP="004F5CB0">
            <w:pPr>
              <w:pStyle w:val="ListParagraph"/>
              <w:numPr>
                <w:ilvl w:val="0"/>
                <w:numId w:val="18"/>
              </w:numPr>
              <w:rPr>
                <w:rFonts w:ascii="Calibri" w:hAnsi="Calibri" w:cs="Calibri"/>
              </w:rPr>
            </w:pPr>
            <w:r w:rsidRPr="001E46D6">
              <w:rPr>
                <w:rFonts w:ascii="Calibri" w:hAnsi="Calibri" w:cs="Calibri"/>
              </w:rPr>
              <w:t>recorders</w:t>
            </w:r>
          </w:p>
          <w:p w14:paraId="357D6CDC" w14:textId="7D9D9685" w:rsidR="004F5CB0" w:rsidRPr="001E46D6" w:rsidRDefault="00945C63" w:rsidP="004F5CB0">
            <w:pPr>
              <w:pStyle w:val="ListParagraph"/>
              <w:numPr>
                <w:ilvl w:val="0"/>
                <w:numId w:val="18"/>
              </w:numPr>
              <w:rPr>
                <w:rFonts w:ascii="Calibri" w:hAnsi="Calibri" w:cs="Calibri"/>
              </w:rPr>
            </w:pPr>
            <w:r>
              <w:rPr>
                <w:rFonts w:ascii="Calibri" w:hAnsi="Calibri" w:cs="Calibri"/>
              </w:rPr>
              <w:t>Non-fiction books about music</w:t>
            </w:r>
          </w:p>
          <w:p w14:paraId="756E466F" w14:textId="2A8758C5" w:rsidR="004F5CB0" w:rsidRPr="00945C63" w:rsidRDefault="00945C63" w:rsidP="00945C63">
            <w:pPr>
              <w:pStyle w:val="ListParagraph"/>
              <w:numPr>
                <w:ilvl w:val="0"/>
                <w:numId w:val="18"/>
              </w:numPr>
              <w:rPr>
                <w:rFonts w:ascii="Calibri" w:hAnsi="Calibri" w:cs="Calibri"/>
              </w:rPr>
            </w:pPr>
            <w:r>
              <w:rPr>
                <w:rFonts w:ascii="Calibri" w:hAnsi="Calibri" w:cs="Calibri"/>
              </w:rPr>
              <w:t>Production resources</w:t>
            </w:r>
            <w:r w:rsidR="004F5CB0" w:rsidRPr="001E46D6">
              <w:rPr>
                <w:rFonts w:ascii="Calibri" w:hAnsi="Calibri" w:cs="Calibri"/>
              </w:rPr>
              <w:t xml:space="preserve"> </w:t>
            </w:r>
          </w:p>
          <w:p w14:paraId="386D3768" w14:textId="77777777" w:rsidR="00945C63" w:rsidRDefault="00945C63" w:rsidP="004F5CB0">
            <w:pPr>
              <w:pStyle w:val="ListParagraph"/>
              <w:numPr>
                <w:ilvl w:val="0"/>
                <w:numId w:val="18"/>
              </w:numPr>
              <w:rPr>
                <w:rFonts w:ascii="Calibri" w:hAnsi="Calibri" w:cs="Calibri"/>
              </w:rPr>
            </w:pPr>
            <w:r>
              <w:rPr>
                <w:rFonts w:ascii="Calibri" w:hAnsi="Calibri" w:cs="Calibri"/>
              </w:rPr>
              <w:t>Charanga subscription</w:t>
            </w:r>
          </w:p>
          <w:p w14:paraId="5C55AF98" w14:textId="77777777" w:rsidR="00945C63" w:rsidRDefault="00945C63" w:rsidP="00945C63">
            <w:pPr>
              <w:pStyle w:val="ListParagraph"/>
              <w:numPr>
                <w:ilvl w:val="0"/>
                <w:numId w:val="18"/>
              </w:numPr>
              <w:rPr>
                <w:rFonts w:ascii="Calibri" w:hAnsi="Calibri" w:cs="Calibri"/>
              </w:rPr>
            </w:pPr>
            <w:r>
              <w:rPr>
                <w:rFonts w:ascii="Calibri" w:hAnsi="Calibri" w:cs="Calibri"/>
              </w:rPr>
              <w:t xml:space="preserve">Piano </w:t>
            </w:r>
          </w:p>
          <w:p w14:paraId="74EF91ED" w14:textId="77777777" w:rsidR="00945C63" w:rsidRDefault="00945C63" w:rsidP="00945C63">
            <w:pPr>
              <w:pStyle w:val="ListParagraph"/>
              <w:numPr>
                <w:ilvl w:val="0"/>
                <w:numId w:val="18"/>
              </w:numPr>
              <w:rPr>
                <w:rFonts w:ascii="Calibri" w:hAnsi="Calibri" w:cs="Calibri"/>
              </w:rPr>
            </w:pPr>
            <w:proofErr w:type="spellStart"/>
            <w:r>
              <w:rPr>
                <w:rFonts w:ascii="Calibri" w:hAnsi="Calibri" w:cs="Calibri"/>
              </w:rPr>
              <w:t>Boomwhackers</w:t>
            </w:r>
            <w:proofErr w:type="spellEnd"/>
            <w:r>
              <w:rPr>
                <w:rFonts w:ascii="Calibri" w:hAnsi="Calibri" w:cs="Calibri"/>
              </w:rPr>
              <w:t xml:space="preserve"> </w:t>
            </w:r>
          </w:p>
          <w:p w14:paraId="2F8DE641" w14:textId="2338721D" w:rsidR="0052142F" w:rsidRPr="00945C63" w:rsidRDefault="0052142F" w:rsidP="00945C63">
            <w:pPr>
              <w:pStyle w:val="ListParagraph"/>
              <w:numPr>
                <w:ilvl w:val="0"/>
                <w:numId w:val="18"/>
              </w:numPr>
              <w:rPr>
                <w:rFonts w:ascii="Calibri" w:hAnsi="Calibri" w:cs="Calibri"/>
              </w:rPr>
            </w:pPr>
            <w:r>
              <w:rPr>
                <w:rFonts w:ascii="Calibri" w:hAnsi="Calibri" w:cs="Calibri"/>
              </w:rPr>
              <w:t>Music software installed on computers</w:t>
            </w:r>
          </w:p>
        </w:tc>
      </w:tr>
      <w:tr w:rsidR="00842EB1" w:rsidRPr="001E46D6" w14:paraId="66971250" w14:textId="77777777" w:rsidTr="003F5E19">
        <w:trPr>
          <w:trHeight w:val="821"/>
        </w:trPr>
        <w:tc>
          <w:tcPr>
            <w:tcW w:w="9486" w:type="dxa"/>
            <w:gridSpan w:val="2"/>
            <w:shd w:val="clear" w:color="auto" w:fill="DAE9F7" w:themeFill="text2" w:themeFillTint="1A"/>
            <w:vAlign w:val="center"/>
          </w:tcPr>
          <w:p w14:paraId="1B8F615E" w14:textId="5E5E4DF8" w:rsidR="00842EB1" w:rsidRPr="001E46D6" w:rsidRDefault="00842EB1" w:rsidP="004F5CB0">
            <w:pPr>
              <w:jc w:val="center"/>
              <w:rPr>
                <w:rFonts w:ascii="Calibri" w:hAnsi="Calibri" w:cs="Calibri"/>
                <w:b/>
              </w:rPr>
            </w:pPr>
            <w:r w:rsidRPr="001E46D6">
              <w:rPr>
                <w:rFonts w:ascii="Calibri" w:hAnsi="Calibri" w:cs="Calibri"/>
                <w:b/>
                <w:sz w:val="28"/>
              </w:rPr>
              <w:t>Co-curricular music</w:t>
            </w:r>
          </w:p>
        </w:tc>
      </w:tr>
      <w:tr w:rsidR="00747AEB" w:rsidRPr="001E46D6" w14:paraId="0921D9CE" w14:textId="77777777" w:rsidTr="00B4631B">
        <w:tc>
          <w:tcPr>
            <w:tcW w:w="1473" w:type="dxa"/>
          </w:tcPr>
          <w:p w14:paraId="4E44F43C" w14:textId="15DA4687" w:rsidR="00747AEB" w:rsidRPr="001E46D6" w:rsidRDefault="00747AEB">
            <w:pPr>
              <w:rPr>
                <w:rFonts w:ascii="Calibri" w:hAnsi="Calibri" w:cs="Calibri"/>
              </w:rPr>
            </w:pPr>
            <w:r w:rsidRPr="001E46D6">
              <w:rPr>
                <w:rFonts w:ascii="Calibri" w:hAnsi="Calibri" w:cs="Calibri"/>
              </w:rPr>
              <w:t>Outside the classroom</w:t>
            </w:r>
          </w:p>
        </w:tc>
        <w:tc>
          <w:tcPr>
            <w:tcW w:w="8013" w:type="dxa"/>
          </w:tcPr>
          <w:p w14:paraId="5376AE74" w14:textId="77777777" w:rsidR="004F5CB0" w:rsidRPr="001E46D6" w:rsidRDefault="00747AEB">
            <w:pPr>
              <w:rPr>
                <w:rFonts w:ascii="Calibri" w:hAnsi="Calibri" w:cs="Calibri"/>
                <w:color w:val="2C2C2C"/>
                <w:shd w:val="clear" w:color="auto" w:fill="FFFFFF"/>
              </w:rPr>
            </w:pPr>
            <w:r w:rsidRPr="001E46D6">
              <w:rPr>
                <w:rFonts w:ascii="Calibri" w:hAnsi="Calibri" w:cs="Calibri"/>
                <w:color w:val="2C2C2C"/>
                <w:shd w:val="clear" w:color="auto" w:fill="FFFFFF"/>
              </w:rPr>
              <w:t>Alongside our curriculum</w:t>
            </w:r>
            <w:r w:rsidR="004F5CB0" w:rsidRPr="001E46D6">
              <w:rPr>
                <w:rFonts w:ascii="Calibri" w:hAnsi="Calibri" w:cs="Calibri"/>
                <w:color w:val="2C2C2C"/>
                <w:shd w:val="clear" w:color="auto" w:fill="FFFFFF"/>
              </w:rPr>
              <w:t xml:space="preserve">, we also offer: </w:t>
            </w:r>
          </w:p>
          <w:p w14:paraId="6B415EDB" w14:textId="77777777" w:rsidR="004F5CB0" w:rsidRPr="001E46D6" w:rsidRDefault="00747AEB" w:rsidP="004F5CB0">
            <w:pPr>
              <w:pStyle w:val="ListParagraph"/>
              <w:numPr>
                <w:ilvl w:val="0"/>
                <w:numId w:val="19"/>
              </w:numPr>
              <w:rPr>
                <w:rFonts w:ascii="Calibri" w:hAnsi="Calibri" w:cs="Calibri"/>
              </w:rPr>
            </w:pPr>
            <w:r w:rsidRPr="001E46D6">
              <w:rPr>
                <w:rFonts w:ascii="Calibri" w:hAnsi="Calibri" w:cs="Calibri"/>
                <w:color w:val="2C2C2C"/>
                <w:shd w:val="clear" w:color="auto" w:fill="FFFFFF"/>
              </w:rPr>
              <w:t>weekly singing assemblies</w:t>
            </w:r>
          </w:p>
          <w:p w14:paraId="4558CEBE" w14:textId="637B44A8" w:rsidR="004F5CB0" w:rsidRPr="001E46D6" w:rsidRDefault="004F5CB0" w:rsidP="004F5CB0">
            <w:pPr>
              <w:pStyle w:val="ListParagraph"/>
              <w:numPr>
                <w:ilvl w:val="0"/>
                <w:numId w:val="19"/>
              </w:numPr>
              <w:rPr>
                <w:rFonts w:ascii="Calibri" w:hAnsi="Calibri" w:cs="Calibri"/>
              </w:rPr>
            </w:pPr>
            <w:r w:rsidRPr="001E46D6">
              <w:rPr>
                <w:rFonts w:ascii="Calibri" w:hAnsi="Calibri" w:cs="Calibri"/>
                <w:color w:val="2C2C2C"/>
                <w:shd w:val="clear" w:color="auto" w:fill="FFFFFF"/>
              </w:rPr>
              <w:t>lunchtime</w:t>
            </w:r>
            <w:r w:rsidR="00747AEB" w:rsidRPr="001E46D6">
              <w:rPr>
                <w:rFonts w:ascii="Calibri" w:hAnsi="Calibri" w:cs="Calibri"/>
                <w:color w:val="2C2C2C"/>
                <w:shd w:val="clear" w:color="auto" w:fill="FFFFFF"/>
              </w:rPr>
              <w:t xml:space="preserve"> choir club </w:t>
            </w:r>
            <w:r w:rsidR="0052142F">
              <w:rPr>
                <w:rFonts w:ascii="Calibri" w:hAnsi="Calibri" w:cs="Calibri"/>
                <w:color w:val="2C2C2C"/>
                <w:shd w:val="clear" w:color="auto" w:fill="FFFFFF"/>
              </w:rPr>
              <w:t>(who sing at late night Christmas shopping</w:t>
            </w:r>
            <w:r w:rsidR="003F5E19">
              <w:rPr>
                <w:rFonts w:ascii="Calibri" w:hAnsi="Calibri" w:cs="Calibri"/>
                <w:color w:val="2C2C2C"/>
                <w:shd w:val="clear" w:color="auto" w:fill="FFFFFF"/>
              </w:rPr>
              <w:t xml:space="preserve"> and for local care homes).</w:t>
            </w:r>
          </w:p>
          <w:p w14:paraId="2BC95C9E" w14:textId="1C16FFD0" w:rsidR="00747AEB" w:rsidRPr="00945C63" w:rsidRDefault="004F5CB0" w:rsidP="004F5CB0">
            <w:pPr>
              <w:pStyle w:val="ListParagraph"/>
              <w:numPr>
                <w:ilvl w:val="0"/>
                <w:numId w:val="19"/>
              </w:numPr>
              <w:rPr>
                <w:rFonts w:ascii="Calibri" w:hAnsi="Calibri" w:cs="Calibri"/>
              </w:rPr>
            </w:pPr>
            <w:r w:rsidRPr="001E46D6">
              <w:rPr>
                <w:rFonts w:ascii="Calibri" w:hAnsi="Calibri" w:cs="Calibri"/>
                <w:color w:val="2C2C2C"/>
                <w:shd w:val="clear" w:color="auto" w:fill="FFFFFF"/>
              </w:rPr>
              <w:t>The opportunity to attend</w:t>
            </w:r>
            <w:r w:rsidR="00747AEB" w:rsidRPr="001E46D6">
              <w:rPr>
                <w:rFonts w:ascii="Calibri" w:hAnsi="Calibri" w:cs="Calibri"/>
                <w:color w:val="2C2C2C"/>
                <w:shd w:val="clear" w:color="auto" w:fill="FFFFFF"/>
              </w:rPr>
              <w:t xml:space="preserve"> the annual Young Voices festival</w:t>
            </w:r>
            <w:r w:rsidR="0052142F">
              <w:rPr>
                <w:rFonts w:ascii="Calibri" w:hAnsi="Calibri" w:cs="Calibri"/>
                <w:color w:val="2C2C2C"/>
                <w:shd w:val="clear" w:color="auto" w:fill="FFFFFF"/>
              </w:rPr>
              <w:t xml:space="preserve"> for KS2.</w:t>
            </w:r>
          </w:p>
          <w:p w14:paraId="168861EF" w14:textId="012F6443" w:rsidR="00945C63" w:rsidRPr="001E46D6" w:rsidRDefault="00945C63" w:rsidP="004F5CB0">
            <w:pPr>
              <w:pStyle w:val="ListParagraph"/>
              <w:numPr>
                <w:ilvl w:val="0"/>
                <w:numId w:val="19"/>
              </w:numPr>
              <w:rPr>
                <w:rFonts w:ascii="Calibri" w:hAnsi="Calibri" w:cs="Calibri"/>
              </w:rPr>
            </w:pPr>
            <w:r>
              <w:rPr>
                <w:rFonts w:ascii="Calibri" w:hAnsi="Calibri" w:cs="Calibri"/>
              </w:rPr>
              <w:t xml:space="preserve">North Yorkshire music hub lessons in piano and violin which can be booked by parents. This is currently accessed by several children across school and can be accessed for free by Pupil Premium. </w:t>
            </w:r>
          </w:p>
        </w:tc>
      </w:tr>
      <w:tr w:rsidR="00842EB1" w:rsidRPr="001E46D6" w14:paraId="0B845D83" w14:textId="77777777" w:rsidTr="00B4631B">
        <w:tc>
          <w:tcPr>
            <w:tcW w:w="1473" w:type="dxa"/>
          </w:tcPr>
          <w:p w14:paraId="3D9BD2CE" w14:textId="3120D117" w:rsidR="00842EB1" w:rsidRPr="001E46D6" w:rsidRDefault="00842EB1">
            <w:pPr>
              <w:rPr>
                <w:rFonts w:ascii="Calibri" w:hAnsi="Calibri" w:cs="Calibri"/>
              </w:rPr>
            </w:pPr>
            <w:r w:rsidRPr="001E46D6">
              <w:rPr>
                <w:rFonts w:ascii="Calibri" w:hAnsi="Calibri" w:cs="Calibri"/>
              </w:rPr>
              <w:t>In the local community</w:t>
            </w:r>
          </w:p>
        </w:tc>
        <w:tc>
          <w:tcPr>
            <w:tcW w:w="8013" w:type="dxa"/>
          </w:tcPr>
          <w:p w14:paraId="6A695E32" w14:textId="5B9631C1" w:rsidR="00842EB1" w:rsidRPr="001E46D6" w:rsidRDefault="00842EB1">
            <w:pPr>
              <w:rPr>
                <w:rFonts w:ascii="Calibri" w:hAnsi="Calibri" w:cs="Calibri"/>
                <w:color w:val="2C2C2C"/>
                <w:shd w:val="clear" w:color="auto" w:fill="FFFFFF"/>
              </w:rPr>
            </w:pPr>
            <w:r w:rsidRPr="001E46D6">
              <w:rPr>
                <w:rFonts w:ascii="Calibri" w:hAnsi="Calibri" w:cs="Calibri"/>
                <w:color w:val="2C2C2C"/>
                <w:shd w:val="clear" w:color="auto" w:fill="FFFFFF"/>
              </w:rPr>
              <w:t>The North Yorkshire Music Hub provides lessons in a wide range of instruments which can be accessed by primary age</w:t>
            </w:r>
            <w:r w:rsidR="009D4871" w:rsidRPr="001E46D6">
              <w:rPr>
                <w:rFonts w:ascii="Calibri" w:hAnsi="Calibri" w:cs="Calibri"/>
                <w:color w:val="2C2C2C"/>
                <w:shd w:val="clear" w:color="auto" w:fill="FFFFFF"/>
              </w:rPr>
              <w:t>d</w:t>
            </w:r>
            <w:r w:rsidRPr="001E46D6">
              <w:rPr>
                <w:rFonts w:ascii="Calibri" w:hAnsi="Calibri" w:cs="Calibri"/>
                <w:color w:val="2C2C2C"/>
                <w:shd w:val="clear" w:color="auto" w:fill="FFFFFF"/>
              </w:rPr>
              <w:t xml:space="preserve"> children. </w:t>
            </w:r>
          </w:p>
          <w:p w14:paraId="28126828" w14:textId="77777777" w:rsidR="00842EB1" w:rsidRDefault="009D4871">
            <w:pPr>
              <w:rPr>
                <w:rFonts w:ascii="Calibri" w:hAnsi="Calibri" w:cs="Calibri"/>
                <w:color w:val="2C2C2C"/>
                <w:shd w:val="clear" w:color="auto" w:fill="FFFFFF"/>
              </w:rPr>
            </w:pPr>
            <w:r w:rsidRPr="001E46D6">
              <w:rPr>
                <w:rFonts w:ascii="Calibri" w:hAnsi="Calibri" w:cs="Calibri"/>
                <w:color w:val="2C2C2C"/>
                <w:shd w:val="clear" w:color="auto" w:fill="FFFFFF"/>
              </w:rPr>
              <w:t xml:space="preserve">The </w:t>
            </w:r>
            <w:proofErr w:type="spellStart"/>
            <w:r w:rsidRPr="001E46D6">
              <w:rPr>
                <w:rFonts w:ascii="Calibri" w:hAnsi="Calibri" w:cs="Calibri"/>
                <w:color w:val="2C2C2C"/>
                <w:shd w:val="clear" w:color="auto" w:fill="FFFFFF"/>
              </w:rPr>
              <w:t>Boroughbridge</w:t>
            </w:r>
            <w:proofErr w:type="spellEnd"/>
            <w:r w:rsidRPr="001E46D6">
              <w:rPr>
                <w:rFonts w:ascii="Calibri" w:hAnsi="Calibri" w:cs="Calibri"/>
                <w:color w:val="2C2C2C"/>
                <w:shd w:val="clear" w:color="auto" w:fill="FFFFFF"/>
              </w:rPr>
              <w:t xml:space="preserve"> Academy of music offer a variety of music lessons and opportunities, including weekly musical theatre sessions which can be booked and used by children ages 3-11.</w:t>
            </w:r>
          </w:p>
          <w:p w14:paraId="1DF2ED3F" w14:textId="6F0D38CB" w:rsidR="003F5E19" w:rsidRPr="001E46D6" w:rsidRDefault="003F5E19">
            <w:pPr>
              <w:rPr>
                <w:rFonts w:ascii="Calibri" w:hAnsi="Calibri" w:cs="Calibri"/>
                <w:color w:val="2C2C2C"/>
                <w:shd w:val="clear" w:color="auto" w:fill="FFFFFF"/>
              </w:rPr>
            </w:pPr>
            <w:proofErr w:type="spellStart"/>
            <w:r>
              <w:rPr>
                <w:rFonts w:ascii="Calibri" w:hAnsi="Calibri" w:cs="Calibri"/>
                <w:color w:val="2C2C2C"/>
                <w:shd w:val="clear" w:color="auto" w:fill="FFFFFF"/>
              </w:rPr>
              <w:t>Boroughbridge</w:t>
            </w:r>
            <w:proofErr w:type="spellEnd"/>
            <w:r>
              <w:rPr>
                <w:rFonts w:ascii="Calibri" w:hAnsi="Calibri" w:cs="Calibri"/>
                <w:color w:val="2C2C2C"/>
                <w:shd w:val="clear" w:color="auto" w:fill="FFFFFF"/>
              </w:rPr>
              <w:t xml:space="preserve"> High Timers where a number of children take part in local performances. </w:t>
            </w:r>
          </w:p>
        </w:tc>
      </w:tr>
      <w:tr w:rsidR="00A86BF6" w:rsidRPr="001E46D6" w14:paraId="4709C48B" w14:textId="77777777" w:rsidTr="00A86BF6">
        <w:trPr>
          <w:trHeight w:val="1060"/>
        </w:trPr>
        <w:tc>
          <w:tcPr>
            <w:tcW w:w="9486" w:type="dxa"/>
            <w:gridSpan w:val="2"/>
            <w:shd w:val="clear" w:color="auto" w:fill="DAE9F7" w:themeFill="text2" w:themeFillTint="1A"/>
            <w:vAlign w:val="center"/>
          </w:tcPr>
          <w:p w14:paraId="13DE0245" w14:textId="0E6A6EB5" w:rsidR="00A86BF6" w:rsidRPr="001E46D6" w:rsidRDefault="00A86BF6" w:rsidP="00A86BF6">
            <w:pPr>
              <w:jc w:val="center"/>
              <w:rPr>
                <w:rFonts w:ascii="Calibri" w:hAnsi="Calibri" w:cs="Calibri"/>
                <w:b/>
                <w:color w:val="2C2C2C"/>
                <w:shd w:val="clear" w:color="auto" w:fill="FFFFFF"/>
              </w:rPr>
            </w:pPr>
            <w:r w:rsidRPr="001E46D6">
              <w:rPr>
                <w:rFonts w:ascii="Calibri" w:hAnsi="Calibri" w:cs="Calibri"/>
                <w:b/>
                <w:color w:val="auto"/>
                <w:sz w:val="28"/>
                <w:shd w:val="clear" w:color="auto" w:fill="FFFFFF"/>
              </w:rPr>
              <w:t>Musical Experiences</w:t>
            </w:r>
          </w:p>
        </w:tc>
      </w:tr>
      <w:tr w:rsidR="00A86BF6" w:rsidRPr="001E46D6" w14:paraId="638C273E" w14:textId="77777777" w:rsidTr="00B4631B">
        <w:trPr>
          <w:trHeight w:val="1060"/>
        </w:trPr>
        <w:tc>
          <w:tcPr>
            <w:tcW w:w="1473" w:type="dxa"/>
            <w:shd w:val="clear" w:color="auto" w:fill="FFFFFF" w:themeFill="background1"/>
            <w:vAlign w:val="center"/>
          </w:tcPr>
          <w:p w14:paraId="046AD123" w14:textId="34551968" w:rsidR="00A86BF6" w:rsidRPr="001E46D6" w:rsidRDefault="00A86BF6" w:rsidP="00A86BF6">
            <w:pPr>
              <w:jc w:val="center"/>
              <w:rPr>
                <w:rFonts w:ascii="Calibri" w:hAnsi="Calibri" w:cs="Calibri"/>
                <w:color w:val="2C2C2C"/>
                <w:sz w:val="28"/>
                <w:shd w:val="clear" w:color="auto" w:fill="FFFFFF"/>
              </w:rPr>
            </w:pPr>
            <w:r w:rsidRPr="003F5E19">
              <w:rPr>
                <w:rFonts w:ascii="Calibri" w:hAnsi="Calibri" w:cs="Calibri"/>
                <w:color w:val="2C2C2C"/>
                <w:shd w:val="clear" w:color="auto" w:fill="FFFFFF"/>
              </w:rPr>
              <w:lastRenderedPageBreak/>
              <w:t>In school</w:t>
            </w:r>
          </w:p>
        </w:tc>
        <w:tc>
          <w:tcPr>
            <w:tcW w:w="8013" w:type="dxa"/>
            <w:shd w:val="clear" w:color="auto" w:fill="FFFFFF" w:themeFill="background1"/>
          </w:tcPr>
          <w:p w14:paraId="7AE84B9B" w14:textId="77777777" w:rsidR="00A86BF6" w:rsidRPr="001E46D6" w:rsidRDefault="00A86BF6" w:rsidP="00A86BF6">
            <w:pPr>
              <w:rPr>
                <w:rFonts w:ascii="Calibri" w:hAnsi="Calibri" w:cs="Calibri"/>
                <w:color w:val="2C2C2C"/>
                <w:shd w:val="clear" w:color="auto" w:fill="FFFFFF"/>
              </w:rPr>
            </w:pPr>
            <w:r w:rsidRPr="001E46D6">
              <w:rPr>
                <w:rFonts w:ascii="Calibri" w:hAnsi="Calibri" w:cs="Calibri"/>
                <w:color w:val="2C2C2C"/>
                <w:shd w:val="clear" w:color="auto" w:fill="FFFFFF"/>
              </w:rPr>
              <w:t xml:space="preserve">All children from Reception – Year 6 take part in weekly singing assemblies. Reception take part in these assemblies from January onwards. </w:t>
            </w:r>
          </w:p>
          <w:p w14:paraId="1D59ECA6" w14:textId="77777777" w:rsidR="00A86BF6" w:rsidRPr="001E46D6" w:rsidRDefault="00A86BF6" w:rsidP="00A86BF6">
            <w:pPr>
              <w:rPr>
                <w:rFonts w:ascii="Calibri" w:hAnsi="Calibri" w:cs="Calibri"/>
                <w:color w:val="2C2C2C"/>
                <w:shd w:val="clear" w:color="auto" w:fill="FFFFFF"/>
              </w:rPr>
            </w:pPr>
            <w:r w:rsidRPr="001E46D6">
              <w:rPr>
                <w:rFonts w:ascii="Calibri" w:hAnsi="Calibri" w:cs="Calibri"/>
                <w:color w:val="2C2C2C"/>
                <w:shd w:val="clear" w:color="auto" w:fill="FFFFFF"/>
              </w:rPr>
              <w:t xml:space="preserve">EYFS and KS1 perform in an annual nativity for parents. </w:t>
            </w:r>
          </w:p>
          <w:p w14:paraId="40F1CA6F" w14:textId="576960BB" w:rsidR="00A86BF6" w:rsidRDefault="003F5E19" w:rsidP="00A86BF6">
            <w:pPr>
              <w:rPr>
                <w:rFonts w:ascii="Calibri" w:hAnsi="Calibri" w:cs="Calibri"/>
                <w:color w:val="2C2C2C"/>
                <w:shd w:val="clear" w:color="auto" w:fill="FFFFFF"/>
              </w:rPr>
            </w:pPr>
            <w:r>
              <w:rPr>
                <w:rFonts w:ascii="Calibri" w:hAnsi="Calibri" w:cs="Calibri"/>
                <w:color w:val="2C2C2C"/>
                <w:shd w:val="clear" w:color="auto" w:fill="FFFFFF"/>
              </w:rPr>
              <w:t xml:space="preserve">Year 4 play in the Spring term. </w:t>
            </w:r>
          </w:p>
          <w:p w14:paraId="4C42B976" w14:textId="07D68578" w:rsidR="003F5E19" w:rsidRPr="001E46D6" w:rsidRDefault="003F5E19" w:rsidP="00A86BF6">
            <w:pPr>
              <w:rPr>
                <w:rFonts w:ascii="Calibri" w:hAnsi="Calibri" w:cs="Calibri"/>
                <w:color w:val="2C2C2C"/>
                <w:shd w:val="clear" w:color="auto" w:fill="FFFFFF"/>
              </w:rPr>
            </w:pPr>
            <w:r>
              <w:rPr>
                <w:rFonts w:ascii="Calibri" w:hAnsi="Calibri" w:cs="Calibri"/>
                <w:color w:val="2C2C2C"/>
                <w:shd w:val="clear" w:color="auto" w:fill="FFFFFF"/>
              </w:rPr>
              <w:t>Year 6 end of year performance.</w:t>
            </w:r>
          </w:p>
          <w:p w14:paraId="138B56C3" w14:textId="0677DBE2" w:rsidR="00A86BF6" w:rsidRPr="001E46D6" w:rsidRDefault="00B4631B" w:rsidP="00A86BF6">
            <w:pPr>
              <w:rPr>
                <w:rFonts w:ascii="Calibri" w:hAnsi="Calibri" w:cs="Calibri"/>
                <w:color w:val="2C2C2C"/>
                <w:sz w:val="28"/>
                <w:shd w:val="clear" w:color="auto" w:fill="FFFFFF"/>
              </w:rPr>
            </w:pPr>
            <w:r w:rsidRPr="001E46D6">
              <w:rPr>
                <w:rFonts w:ascii="Calibri" w:hAnsi="Calibri" w:cs="Calibri"/>
                <w:color w:val="2C2C2C"/>
                <w:shd w:val="clear" w:color="auto" w:fill="FFFFFF"/>
              </w:rPr>
              <w:t xml:space="preserve">Opportunities for music are embedded in the curriculum wherever possible, particularly in EYFS and KS1 where music and singing form part of lessons across the curriculum, in lessons such as geography, history and PE. </w:t>
            </w:r>
          </w:p>
        </w:tc>
      </w:tr>
      <w:tr w:rsidR="00B4631B" w:rsidRPr="001E46D6" w14:paraId="589FF29A" w14:textId="77777777" w:rsidTr="003F5E19">
        <w:trPr>
          <w:trHeight w:val="877"/>
        </w:trPr>
        <w:tc>
          <w:tcPr>
            <w:tcW w:w="9486" w:type="dxa"/>
            <w:gridSpan w:val="2"/>
            <w:shd w:val="clear" w:color="auto" w:fill="DAE9F7" w:themeFill="text2" w:themeFillTint="1A"/>
            <w:vAlign w:val="center"/>
          </w:tcPr>
          <w:p w14:paraId="704D1809" w14:textId="05D96C2E" w:rsidR="00B4631B" w:rsidRPr="001E46D6" w:rsidRDefault="00B4631B" w:rsidP="00B4631B">
            <w:pPr>
              <w:jc w:val="center"/>
              <w:rPr>
                <w:rFonts w:ascii="Calibri" w:hAnsi="Calibri" w:cs="Calibri"/>
                <w:b/>
                <w:color w:val="2C2C2C"/>
                <w:shd w:val="clear" w:color="auto" w:fill="FFFFFF"/>
              </w:rPr>
            </w:pPr>
            <w:r w:rsidRPr="001E46D6">
              <w:rPr>
                <w:rFonts w:ascii="Calibri" w:hAnsi="Calibri" w:cs="Calibri"/>
                <w:b/>
                <w:color w:val="2C2C2C"/>
                <w:sz w:val="28"/>
                <w:shd w:val="clear" w:color="auto" w:fill="FFFFFF"/>
              </w:rPr>
              <w:t>In the future</w:t>
            </w:r>
          </w:p>
        </w:tc>
      </w:tr>
      <w:tr w:rsidR="00B4631B" w:rsidRPr="001E46D6" w14:paraId="11AC27F1" w14:textId="77777777" w:rsidTr="00B4631B">
        <w:trPr>
          <w:trHeight w:val="1060"/>
        </w:trPr>
        <w:tc>
          <w:tcPr>
            <w:tcW w:w="1473" w:type="dxa"/>
            <w:shd w:val="clear" w:color="auto" w:fill="FFFFFF" w:themeFill="background1"/>
            <w:vAlign w:val="center"/>
          </w:tcPr>
          <w:p w14:paraId="51247150" w14:textId="517C2088" w:rsidR="00B4631B" w:rsidRPr="003F5E19" w:rsidRDefault="00B4631B" w:rsidP="00A86BF6">
            <w:pPr>
              <w:jc w:val="center"/>
              <w:rPr>
                <w:rFonts w:ascii="Calibri" w:hAnsi="Calibri" w:cs="Calibri"/>
                <w:color w:val="2C2C2C"/>
                <w:shd w:val="clear" w:color="auto" w:fill="FFFFFF"/>
              </w:rPr>
            </w:pPr>
            <w:r w:rsidRPr="003F5E19">
              <w:rPr>
                <w:rFonts w:ascii="Calibri" w:hAnsi="Calibri" w:cs="Calibri"/>
                <w:color w:val="2C2C2C"/>
                <w:shd w:val="clear" w:color="auto" w:fill="FFFFFF"/>
              </w:rPr>
              <w:t>Curriculum</w:t>
            </w:r>
          </w:p>
        </w:tc>
        <w:tc>
          <w:tcPr>
            <w:tcW w:w="8013" w:type="dxa"/>
            <w:shd w:val="clear" w:color="auto" w:fill="FFFFFF" w:themeFill="background1"/>
          </w:tcPr>
          <w:p w14:paraId="734FBB06" w14:textId="1F5F0C76" w:rsidR="00B4631B" w:rsidRPr="001E46D6" w:rsidRDefault="00B4631B" w:rsidP="00A86BF6">
            <w:pPr>
              <w:rPr>
                <w:rFonts w:ascii="Calibri" w:hAnsi="Calibri" w:cs="Calibri"/>
                <w:color w:val="2C2C2C"/>
                <w:shd w:val="clear" w:color="auto" w:fill="FFFFFF"/>
              </w:rPr>
            </w:pPr>
            <w:r w:rsidRPr="001E46D6">
              <w:rPr>
                <w:rFonts w:ascii="Calibri" w:hAnsi="Calibri" w:cs="Calibri"/>
                <w:color w:val="2C2C2C"/>
                <w:shd w:val="clear" w:color="auto" w:fill="FFFFFF"/>
              </w:rPr>
              <w:t xml:space="preserve">Invest in music resources – a class set of ukuleles, tuned bells, a few school guitars and keyboards. </w:t>
            </w:r>
          </w:p>
          <w:p w14:paraId="7E1BF5A8" w14:textId="3AAD3650" w:rsidR="00B4631B" w:rsidRPr="001E46D6" w:rsidRDefault="00B4631B" w:rsidP="00A86BF6">
            <w:pPr>
              <w:rPr>
                <w:rFonts w:ascii="Calibri" w:hAnsi="Calibri" w:cs="Calibri"/>
                <w:color w:val="2C2C2C"/>
                <w:shd w:val="clear" w:color="auto" w:fill="FFFFFF"/>
              </w:rPr>
            </w:pPr>
            <w:r w:rsidRPr="001E46D6">
              <w:rPr>
                <w:rFonts w:ascii="Calibri" w:hAnsi="Calibri" w:cs="Calibri"/>
                <w:color w:val="2C2C2C"/>
                <w:shd w:val="clear" w:color="auto" w:fill="FFFFFF"/>
              </w:rPr>
              <w:t xml:space="preserve">Continue to develop and expand on the Charanga scheme, </w:t>
            </w:r>
            <w:proofErr w:type="gramStart"/>
            <w:r w:rsidRPr="001E46D6">
              <w:rPr>
                <w:rFonts w:ascii="Calibri" w:hAnsi="Calibri" w:cs="Calibri"/>
                <w:color w:val="2C2C2C"/>
                <w:shd w:val="clear" w:color="auto" w:fill="FFFFFF"/>
              </w:rPr>
              <w:t>taking into account</w:t>
            </w:r>
            <w:proofErr w:type="gramEnd"/>
            <w:r w:rsidRPr="001E46D6">
              <w:rPr>
                <w:rFonts w:ascii="Calibri" w:hAnsi="Calibri" w:cs="Calibri"/>
                <w:color w:val="2C2C2C"/>
                <w:shd w:val="clear" w:color="auto" w:fill="FFFFFF"/>
              </w:rPr>
              <w:t xml:space="preserve"> our children’s personal experiences and challenges and how we can best benefit children at our school.</w:t>
            </w:r>
          </w:p>
        </w:tc>
      </w:tr>
      <w:tr w:rsidR="00B4631B" w:rsidRPr="001E46D6" w14:paraId="489496EA" w14:textId="77777777" w:rsidTr="00B4631B">
        <w:trPr>
          <w:trHeight w:val="1060"/>
        </w:trPr>
        <w:tc>
          <w:tcPr>
            <w:tcW w:w="1473" w:type="dxa"/>
            <w:shd w:val="clear" w:color="auto" w:fill="FFFFFF" w:themeFill="background1"/>
            <w:vAlign w:val="center"/>
          </w:tcPr>
          <w:p w14:paraId="31FAD15E" w14:textId="5B1F451A" w:rsidR="00B4631B" w:rsidRPr="003F5E19" w:rsidRDefault="00B4631B" w:rsidP="00A86BF6">
            <w:pPr>
              <w:jc w:val="center"/>
              <w:rPr>
                <w:rFonts w:ascii="Calibri" w:hAnsi="Calibri" w:cs="Calibri"/>
                <w:color w:val="2C2C2C"/>
                <w:shd w:val="clear" w:color="auto" w:fill="FFFFFF"/>
              </w:rPr>
            </w:pPr>
            <w:r w:rsidRPr="003F5E19">
              <w:rPr>
                <w:rFonts w:ascii="Calibri" w:hAnsi="Calibri" w:cs="Calibri"/>
                <w:color w:val="2C2C2C"/>
                <w:shd w:val="clear" w:color="auto" w:fill="FFFFFF"/>
              </w:rPr>
              <w:t>External music</w:t>
            </w:r>
          </w:p>
        </w:tc>
        <w:tc>
          <w:tcPr>
            <w:tcW w:w="8013" w:type="dxa"/>
            <w:shd w:val="clear" w:color="auto" w:fill="FFFFFF" w:themeFill="background1"/>
          </w:tcPr>
          <w:p w14:paraId="2366EB1A" w14:textId="77777777" w:rsidR="00B4631B" w:rsidRPr="001E46D6" w:rsidRDefault="00B4631B" w:rsidP="00A86BF6">
            <w:pPr>
              <w:rPr>
                <w:rFonts w:ascii="Calibri" w:hAnsi="Calibri" w:cs="Calibri"/>
                <w:color w:val="2C2C2C"/>
                <w:shd w:val="clear" w:color="auto" w:fill="FFFFFF"/>
              </w:rPr>
            </w:pPr>
            <w:r w:rsidRPr="001E46D6">
              <w:rPr>
                <w:rFonts w:ascii="Calibri" w:hAnsi="Calibri" w:cs="Calibri"/>
                <w:color w:val="2C2C2C"/>
                <w:shd w:val="clear" w:color="auto" w:fill="FFFFFF"/>
              </w:rPr>
              <w:t xml:space="preserve">Engagement with the local feeder secondary school – trips to watch performances they might put on, including orchestral/vocal performances. </w:t>
            </w:r>
          </w:p>
          <w:p w14:paraId="7CE202AC" w14:textId="77777777" w:rsidR="00B4631B" w:rsidRPr="001E46D6" w:rsidRDefault="00B4631B" w:rsidP="00A86BF6">
            <w:pPr>
              <w:rPr>
                <w:rFonts w:ascii="Calibri" w:hAnsi="Calibri" w:cs="Calibri"/>
                <w:color w:val="2C2C2C"/>
                <w:shd w:val="clear" w:color="auto" w:fill="FFFFFF"/>
              </w:rPr>
            </w:pPr>
            <w:r w:rsidRPr="001E46D6">
              <w:rPr>
                <w:rFonts w:ascii="Calibri" w:hAnsi="Calibri" w:cs="Calibri"/>
                <w:color w:val="2C2C2C"/>
                <w:shd w:val="clear" w:color="auto" w:fill="FFFFFF"/>
              </w:rPr>
              <w:t xml:space="preserve">Additional funding. Seek opportunities for fundraising for new resources – FOBS, charities, local government. </w:t>
            </w:r>
          </w:p>
          <w:p w14:paraId="7E3EC18F" w14:textId="0D3ED708" w:rsidR="00B4631B" w:rsidRPr="001E46D6" w:rsidRDefault="00B4631B" w:rsidP="00A86BF6">
            <w:pPr>
              <w:rPr>
                <w:rFonts w:ascii="Calibri" w:hAnsi="Calibri" w:cs="Calibri"/>
                <w:color w:val="2C2C2C"/>
                <w:shd w:val="clear" w:color="auto" w:fill="FFFFFF"/>
              </w:rPr>
            </w:pPr>
            <w:r w:rsidRPr="001E46D6">
              <w:rPr>
                <w:rFonts w:ascii="Calibri" w:hAnsi="Calibri" w:cs="Calibri"/>
                <w:color w:val="2C2C2C"/>
                <w:shd w:val="clear" w:color="auto" w:fill="FFFFFF"/>
              </w:rPr>
              <w:t xml:space="preserve">Seek opportunities for children to watch and listen to live performance. </w:t>
            </w:r>
          </w:p>
        </w:tc>
      </w:tr>
      <w:tr w:rsidR="00B4631B" w:rsidRPr="001E46D6" w14:paraId="1BB82778" w14:textId="77777777" w:rsidTr="00B4631B">
        <w:trPr>
          <w:trHeight w:val="1060"/>
        </w:trPr>
        <w:tc>
          <w:tcPr>
            <w:tcW w:w="1473" w:type="dxa"/>
            <w:shd w:val="clear" w:color="auto" w:fill="FFFFFF" w:themeFill="background1"/>
            <w:vAlign w:val="center"/>
          </w:tcPr>
          <w:p w14:paraId="125D6067" w14:textId="0EE3D267" w:rsidR="00B4631B" w:rsidRPr="003F5E19" w:rsidRDefault="00B4631B" w:rsidP="00A86BF6">
            <w:pPr>
              <w:jc w:val="center"/>
              <w:rPr>
                <w:rFonts w:ascii="Calibri" w:hAnsi="Calibri" w:cs="Calibri"/>
                <w:color w:val="2C2C2C"/>
                <w:shd w:val="clear" w:color="auto" w:fill="FFFFFF"/>
              </w:rPr>
            </w:pPr>
            <w:r w:rsidRPr="003F5E19">
              <w:rPr>
                <w:rFonts w:ascii="Calibri" w:hAnsi="Calibri" w:cs="Calibri"/>
                <w:color w:val="2C2C2C"/>
                <w:shd w:val="clear" w:color="auto" w:fill="FFFFFF"/>
              </w:rPr>
              <w:t>CPD</w:t>
            </w:r>
          </w:p>
        </w:tc>
        <w:tc>
          <w:tcPr>
            <w:tcW w:w="8013" w:type="dxa"/>
            <w:shd w:val="clear" w:color="auto" w:fill="FFFFFF" w:themeFill="background1"/>
          </w:tcPr>
          <w:p w14:paraId="2347FCC0" w14:textId="1FC73C91" w:rsidR="00B4631B" w:rsidRPr="001E46D6" w:rsidRDefault="00B4631B" w:rsidP="00A86BF6">
            <w:pPr>
              <w:rPr>
                <w:rFonts w:ascii="Calibri" w:hAnsi="Calibri" w:cs="Calibri"/>
                <w:color w:val="2C2C2C"/>
                <w:shd w:val="clear" w:color="auto" w:fill="FFFFFF"/>
              </w:rPr>
            </w:pPr>
            <w:r w:rsidRPr="001E46D6">
              <w:rPr>
                <w:rFonts w:ascii="Calibri" w:hAnsi="Calibri" w:cs="Calibri"/>
                <w:color w:val="2C2C2C"/>
                <w:shd w:val="clear" w:color="auto" w:fill="FFFFFF"/>
              </w:rPr>
              <w:t>Staff to access music CPD through e.g. ABRSM, Music Mark</w:t>
            </w:r>
            <w:r w:rsidR="001E46D6" w:rsidRPr="001E46D6">
              <w:rPr>
                <w:rFonts w:ascii="Calibri" w:hAnsi="Calibri" w:cs="Calibri"/>
                <w:color w:val="2C2C2C"/>
                <w:shd w:val="clear" w:color="auto" w:fill="FFFFFF"/>
              </w:rPr>
              <w:t xml:space="preserve">, National College </w:t>
            </w:r>
          </w:p>
        </w:tc>
      </w:tr>
      <w:tr w:rsidR="00B4631B" w:rsidRPr="001E46D6" w14:paraId="2FC74C20" w14:textId="77777777" w:rsidTr="003F5E19">
        <w:trPr>
          <w:trHeight w:val="973"/>
        </w:trPr>
        <w:tc>
          <w:tcPr>
            <w:tcW w:w="9486" w:type="dxa"/>
            <w:gridSpan w:val="2"/>
            <w:shd w:val="clear" w:color="auto" w:fill="DAE9F7" w:themeFill="text2" w:themeFillTint="1A"/>
            <w:vAlign w:val="center"/>
          </w:tcPr>
          <w:p w14:paraId="7EAC3702" w14:textId="4961695B" w:rsidR="00B4631B" w:rsidRPr="001E46D6" w:rsidRDefault="00B4631B" w:rsidP="00B4631B">
            <w:pPr>
              <w:jc w:val="center"/>
              <w:rPr>
                <w:rFonts w:ascii="Calibri" w:hAnsi="Calibri" w:cs="Calibri"/>
                <w:b/>
                <w:color w:val="2C2C2C"/>
                <w:shd w:val="clear" w:color="auto" w:fill="FFFFFF"/>
              </w:rPr>
            </w:pPr>
            <w:r w:rsidRPr="001E46D6">
              <w:rPr>
                <w:rFonts w:ascii="Calibri" w:hAnsi="Calibri" w:cs="Calibri"/>
                <w:b/>
                <w:color w:val="2C2C2C"/>
                <w:sz w:val="28"/>
                <w:shd w:val="clear" w:color="auto" w:fill="FFFFFF"/>
              </w:rPr>
              <w:t>Further information</w:t>
            </w:r>
          </w:p>
        </w:tc>
      </w:tr>
      <w:tr w:rsidR="00B4631B" w:rsidRPr="001E46D6" w14:paraId="289E3E4D" w14:textId="77777777" w:rsidTr="00B4631B">
        <w:trPr>
          <w:trHeight w:val="1060"/>
        </w:trPr>
        <w:tc>
          <w:tcPr>
            <w:tcW w:w="9486" w:type="dxa"/>
            <w:gridSpan w:val="2"/>
            <w:shd w:val="clear" w:color="auto" w:fill="FFFFFF" w:themeFill="background1"/>
          </w:tcPr>
          <w:p w14:paraId="691C30B7" w14:textId="6D8ED0D4" w:rsidR="00B4631B" w:rsidRPr="001E46D6" w:rsidRDefault="001E46D6" w:rsidP="00B4631B">
            <w:pPr>
              <w:rPr>
                <w:rFonts w:ascii="Calibri" w:hAnsi="Calibri" w:cs="Calibri"/>
                <w:color w:val="2C2C2C"/>
                <w:shd w:val="clear" w:color="auto" w:fill="FFFFFF"/>
              </w:rPr>
            </w:pPr>
            <w:r w:rsidRPr="001E46D6">
              <w:rPr>
                <w:rFonts w:ascii="Calibri" w:hAnsi="Calibri" w:cs="Calibri"/>
                <w:color w:val="2C2C2C"/>
                <w:shd w:val="clear" w:color="auto" w:fill="FFFFFF"/>
              </w:rPr>
              <w:t xml:space="preserve">Our local music hub: </w:t>
            </w:r>
            <w:hyperlink r:id="rId7" w:history="1">
              <w:r w:rsidRPr="001E46D6">
                <w:rPr>
                  <w:rStyle w:val="Hyperlink"/>
                  <w:rFonts w:ascii="Calibri" w:hAnsi="Calibri" w:cs="Calibri"/>
                  <w:shd w:val="clear" w:color="auto" w:fill="FFFFFF"/>
                </w:rPr>
                <w:t>https://northyorkshiremusichub.co.uk/</w:t>
              </w:r>
            </w:hyperlink>
            <w:r w:rsidRPr="001E46D6">
              <w:rPr>
                <w:rFonts w:ascii="Calibri" w:hAnsi="Calibri" w:cs="Calibri"/>
                <w:color w:val="2C2C2C"/>
                <w:shd w:val="clear" w:color="auto" w:fill="FFFFFF"/>
              </w:rPr>
              <w:t xml:space="preserve"> </w:t>
            </w:r>
          </w:p>
          <w:p w14:paraId="403411DE" w14:textId="22D88207" w:rsidR="001E46D6" w:rsidRPr="001E46D6" w:rsidRDefault="001E46D6" w:rsidP="00B4631B">
            <w:pPr>
              <w:rPr>
                <w:rFonts w:ascii="Calibri" w:hAnsi="Calibri" w:cs="Calibri"/>
                <w:b/>
                <w:color w:val="2C2C2C"/>
                <w:sz w:val="28"/>
                <w:shd w:val="clear" w:color="auto" w:fill="FFFFFF"/>
              </w:rPr>
            </w:pPr>
            <w:r w:rsidRPr="001E46D6">
              <w:rPr>
                <w:rFonts w:ascii="Calibri" w:hAnsi="Calibri" w:cs="Calibri"/>
                <w:color w:val="2C2C2C"/>
                <w:shd w:val="clear" w:color="auto" w:fill="FFFFFF"/>
              </w:rPr>
              <w:t xml:space="preserve">DfE guide for parents and young people for support beyond school: </w:t>
            </w:r>
            <w:hyperlink r:id="rId8" w:history="1">
              <w:r w:rsidRPr="001E46D6">
                <w:rPr>
                  <w:rStyle w:val="Hyperlink"/>
                  <w:rFonts w:ascii="Calibri" w:hAnsi="Calibri" w:cs="Calibri"/>
                  <w:shd w:val="clear" w:color="auto" w:fill="FFFFFF"/>
                </w:rPr>
                <w:t>https://www.gov.uk/government/publications/music-education-information-for-parents-and-young-people</w:t>
              </w:r>
            </w:hyperlink>
            <w:r w:rsidRPr="001E46D6">
              <w:rPr>
                <w:rFonts w:ascii="Calibri" w:hAnsi="Calibri" w:cs="Calibri"/>
                <w:color w:val="2C2C2C"/>
                <w:shd w:val="clear" w:color="auto" w:fill="FFFFFF"/>
              </w:rPr>
              <w:t xml:space="preserve"> </w:t>
            </w:r>
          </w:p>
        </w:tc>
      </w:tr>
      <w:bookmarkEnd w:id="3"/>
      <w:bookmarkEnd w:id="4"/>
    </w:tbl>
    <w:p w14:paraId="7AD564EC" w14:textId="77777777" w:rsidR="00751DED" w:rsidRPr="001E46D6" w:rsidRDefault="00751DED">
      <w:pPr>
        <w:rPr>
          <w:rFonts w:ascii="Calibri" w:hAnsi="Calibri" w:cs="Calibri"/>
        </w:rPr>
      </w:pPr>
    </w:p>
    <w:sectPr w:rsidR="00751DED" w:rsidRPr="001E46D6">
      <w:headerReference w:type="default" r:id="rId9"/>
      <w:footerReference w:type="default" r:id="rId10"/>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70A99" w14:textId="77777777" w:rsidR="00324558" w:rsidRDefault="00324558">
      <w:pPr>
        <w:spacing w:after="0" w:line="240" w:lineRule="auto"/>
      </w:pPr>
      <w:r>
        <w:separator/>
      </w:r>
    </w:p>
  </w:endnote>
  <w:endnote w:type="continuationSeparator" w:id="0">
    <w:p w14:paraId="3934C27A" w14:textId="77777777" w:rsidR="00324558" w:rsidRDefault="00324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8F38C" w14:textId="77777777" w:rsidR="00324558" w:rsidRDefault="00324558">
      <w:pPr>
        <w:spacing w:after="0" w:line="240" w:lineRule="auto"/>
      </w:pPr>
      <w:r>
        <w:separator/>
      </w:r>
    </w:p>
  </w:footnote>
  <w:footnote w:type="continuationSeparator" w:id="0">
    <w:p w14:paraId="104D548D" w14:textId="77777777" w:rsidR="00324558" w:rsidRDefault="00324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564A1" w14:textId="5D3720FC" w:rsidR="00F15877" w:rsidRDefault="001E46D6">
    <w:pPr>
      <w:pStyle w:val="Header"/>
    </w:pPr>
    <w:r>
      <w:rPr>
        <w:noProof/>
      </w:rPr>
      <w:drawing>
        <wp:anchor distT="0" distB="0" distL="114300" distR="114300" simplePos="0" relativeHeight="251658240" behindDoc="1" locked="0" layoutInCell="1" allowOverlap="1" wp14:anchorId="370F01DD" wp14:editId="0283B074">
          <wp:simplePos x="0" y="0"/>
          <wp:positionH relativeFrom="margin">
            <wp:align>center</wp:align>
          </wp:positionH>
          <wp:positionV relativeFrom="paragraph">
            <wp:posOffset>-363674</wp:posOffset>
          </wp:positionV>
          <wp:extent cx="1458595" cy="1047750"/>
          <wp:effectExtent l="0" t="0" r="8255" b="0"/>
          <wp:wrapTight wrapText="bothSides">
            <wp:wrapPolygon edited="0">
              <wp:start x="0" y="0"/>
              <wp:lineTo x="0" y="21207"/>
              <wp:lineTo x="21440" y="21207"/>
              <wp:lineTo x="21440" y="0"/>
              <wp:lineTo x="0" y="0"/>
            </wp:wrapPolygon>
          </wp:wrapTight>
          <wp:docPr id="1" name="Picture 1" descr="https://eadn-wc03-11639497.nxedge.io/wp-content/uploads/2022/08/logo-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adn-wc03-11639497.nxedge.io/wp-content/uploads/2022/08/logo-1-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8595"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E502D"/>
    <w:multiLevelType w:val="hybridMultilevel"/>
    <w:tmpl w:val="46B603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0F69C4"/>
    <w:multiLevelType w:val="hybridMultilevel"/>
    <w:tmpl w:val="B322C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8"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9"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FBC3DA8"/>
    <w:multiLevelType w:val="hybridMultilevel"/>
    <w:tmpl w:val="2544F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6"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8"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9"/>
  </w:num>
  <w:num w:numId="2">
    <w:abstractNumId w:val="16"/>
  </w:num>
  <w:num w:numId="3">
    <w:abstractNumId w:val="5"/>
  </w:num>
  <w:num w:numId="4">
    <w:abstractNumId w:val="18"/>
  </w:num>
  <w:num w:numId="5">
    <w:abstractNumId w:val="13"/>
  </w:num>
  <w:num w:numId="6">
    <w:abstractNumId w:val="15"/>
  </w:num>
  <w:num w:numId="7">
    <w:abstractNumId w:val="14"/>
  </w:num>
  <w:num w:numId="8">
    <w:abstractNumId w:val="9"/>
  </w:num>
  <w:num w:numId="9">
    <w:abstractNumId w:val="6"/>
  </w:num>
  <w:num w:numId="10">
    <w:abstractNumId w:val="2"/>
  </w:num>
  <w:num w:numId="11">
    <w:abstractNumId w:val="12"/>
  </w:num>
  <w:num w:numId="12">
    <w:abstractNumId w:val="7"/>
  </w:num>
  <w:num w:numId="13">
    <w:abstractNumId w:val="8"/>
  </w:num>
  <w:num w:numId="14">
    <w:abstractNumId w:val="17"/>
  </w:num>
  <w:num w:numId="15">
    <w:abstractNumId w:val="11"/>
  </w:num>
  <w:num w:numId="16">
    <w:abstractNumId w:val="4"/>
  </w:num>
  <w:num w:numId="17">
    <w:abstractNumId w:val="3"/>
  </w:num>
  <w:num w:numId="18">
    <w:abstractNumId w:val="0"/>
  </w:num>
  <w:num w:numId="19">
    <w:abstractNumId w:val="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1E46D6"/>
    <w:rsid w:val="00324558"/>
    <w:rsid w:val="003F5E19"/>
    <w:rsid w:val="00417C7A"/>
    <w:rsid w:val="00476E61"/>
    <w:rsid w:val="004F5CB0"/>
    <w:rsid w:val="0052142F"/>
    <w:rsid w:val="00586C25"/>
    <w:rsid w:val="00747AEB"/>
    <w:rsid w:val="00751DED"/>
    <w:rsid w:val="00842EB1"/>
    <w:rsid w:val="00945C63"/>
    <w:rsid w:val="009D4871"/>
    <w:rsid w:val="00A86BF6"/>
    <w:rsid w:val="00A8747C"/>
    <w:rsid w:val="00B20B78"/>
    <w:rsid w:val="00B4631B"/>
    <w:rsid w:val="00B74E2A"/>
    <w:rsid w:val="00E664F5"/>
    <w:rsid w:val="00F15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uiPriority w:val="99"/>
    <w:pPr>
      <w:tabs>
        <w:tab w:val="center" w:pos="4513"/>
        <w:tab w:val="right" w:pos="9026"/>
      </w:tabs>
      <w:spacing w:after="0" w:line="240" w:lineRule="auto"/>
    </w:pPr>
  </w:style>
  <w:style w:type="character" w:customStyle="1" w:styleId="HeaderChar">
    <w:name w:val="Header Char"/>
    <w:basedOn w:val="DefaultParagraphFont"/>
    <w:uiPriority w:val="99"/>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 w:type="table" w:styleId="TableGrid">
    <w:name w:val="Table Grid"/>
    <w:basedOn w:val="TableNormal"/>
    <w:uiPriority w:val="39"/>
    <w:rsid w:val="00B74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music-education-information-for-parents-and-young-people" TargetMode="External"/><Relationship Id="rId3" Type="http://schemas.openxmlformats.org/officeDocument/2006/relationships/settings" Target="settings.xml"/><Relationship Id="rId7" Type="http://schemas.openxmlformats.org/officeDocument/2006/relationships/hyperlink" Target="https://northyorkshiremusichub.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841</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Alice Penny</cp:lastModifiedBy>
  <cp:revision>2</cp:revision>
  <cp:lastPrinted>2014-09-18T05:26:00Z</cp:lastPrinted>
  <dcterms:created xsi:type="dcterms:W3CDTF">2024-09-11T14:14:00Z</dcterms:created>
  <dcterms:modified xsi:type="dcterms:W3CDTF">2024-09-11T14:14:00Z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